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44" w:rsidRDefault="00153A44">
      <w:pPr>
        <w:rPr>
          <w:b/>
          <w:sz w:val="28"/>
          <w:szCs w:val="28"/>
        </w:rPr>
      </w:pPr>
      <w:bookmarkStart w:id="0" w:name="_GoBack"/>
      <w:bookmarkEnd w:id="0"/>
    </w:p>
    <w:p w:rsidR="00476087" w:rsidRDefault="00CF1129">
      <w:pPr>
        <w:rPr>
          <w:b/>
          <w:sz w:val="28"/>
          <w:szCs w:val="28"/>
        </w:rPr>
      </w:pPr>
      <w:r w:rsidRPr="00CF1129">
        <w:rPr>
          <w:b/>
          <w:sz w:val="28"/>
          <w:szCs w:val="28"/>
        </w:rPr>
        <w:t>RESUMEN DE LAS MODIFICACIONES REALIZADAS EN EL APARTADO.</w:t>
      </w:r>
    </w:p>
    <w:p w:rsidR="00CF1129" w:rsidRDefault="00CF1129" w:rsidP="004362CA">
      <w:pPr>
        <w:pStyle w:val="Prrafodelista"/>
        <w:numPr>
          <w:ilvl w:val="0"/>
          <w:numId w:val="1"/>
        </w:numPr>
        <w:spacing w:before="600"/>
        <w:rPr>
          <w:sz w:val="28"/>
          <w:szCs w:val="28"/>
        </w:rPr>
      </w:pPr>
      <w:r w:rsidRPr="00055455">
        <w:rPr>
          <w:sz w:val="28"/>
          <w:szCs w:val="28"/>
        </w:rPr>
        <w:t>– Descripción general. (Campo obligatorio, breve resumen de todos los cambios).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523204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AA415E">
            <w:pPr>
              <w:rPr>
                <w:sz w:val="24"/>
                <w:szCs w:val="24"/>
              </w:rPr>
            </w:pPr>
          </w:p>
          <w:p w:rsidR="00523204" w:rsidRDefault="00523204" w:rsidP="00AA415E">
            <w:pPr>
              <w:rPr>
                <w:sz w:val="28"/>
                <w:szCs w:val="28"/>
              </w:rPr>
            </w:pPr>
          </w:p>
        </w:tc>
      </w:tr>
    </w:tbl>
    <w:p w:rsidR="00CF1129" w:rsidRDefault="00CF1129" w:rsidP="004362CA">
      <w:pPr>
        <w:pStyle w:val="Prrafodelista"/>
        <w:numPr>
          <w:ilvl w:val="1"/>
          <w:numId w:val="2"/>
        </w:numPr>
        <w:spacing w:before="600"/>
        <w:ind w:left="420" w:hanging="420"/>
        <w:rPr>
          <w:sz w:val="28"/>
          <w:szCs w:val="28"/>
        </w:rPr>
      </w:pPr>
      <w:r w:rsidRPr="00AA415E">
        <w:rPr>
          <w:sz w:val="28"/>
          <w:szCs w:val="28"/>
        </w:rPr>
        <w:t>–Datos básicos de la descripción del título.</w:t>
      </w:r>
      <w:r w:rsidR="00C56E11">
        <w:rPr>
          <w:sz w:val="28"/>
          <w:szCs w:val="28"/>
        </w:rPr>
        <w:t xml:space="preserve"> (Denominación, códigos ISCED </w:t>
      </w:r>
      <w:hyperlink r:id="rId7" w:history="1">
        <w:r w:rsidR="005C48FF" w:rsidRPr="005C48FF">
          <w:rPr>
            <w:rStyle w:val="Hipervnculo"/>
            <w:sz w:val="28"/>
            <w:szCs w:val="28"/>
          </w:rPr>
          <w:t>Códigos ISCED.docx</w:t>
        </w:r>
      </w:hyperlink>
      <w:r w:rsidR="00C56E11">
        <w:rPr>
          <w:sz w:val="28"/>
          <w:szCs w:val="28"/>
        </w:rPr>
        <w:t>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153A44">
            <w:pPr>
              <w:rPr>
                <w:sz w:val="24"/>
                <w:szCs w:val="24"/>
              </w:rPr>
            </w:pPr>
          </w:p>
          <w:p w:rsidR="00523204" w:rsidRPr="00523204" w:rsidRDefault="00523204" w:rsidP="00153A44">
            <w:pPr>
              <w:rPr>
                <w:sz w:val="24"/>
                <w:szCs w:val="24"/>
              </w:rPr>
            </w:pPr>
          </w:p>
        </w:tc>
      </w:tr>
    </w:tbl>
    <w:p w:rsidR="00CF1129" w:rsidRDefault="00C9060C" w:rsidP="004362CA">
      <w:pPr>
        <w:pStyle w:val="Prrafodelista"/>
        <w:numPr>
          <w:ilvl w:val="1"/>
          <w:numId w:val="2"/>
        </w:numPr>
        <w:spacing w:before="600"/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F1129">
        <w:rPr>
          <w:sz w:val="28"/>
          <w:szCs w:val="28"/>
        </w:rPr>
        <w:t>Descripción de créditos en el título.</w:t>
      </w:r>
      <w:r w:rsidR="00C56E11">
        <w:rPr>
          <w:sz w:val="28"/>
          <w:szCs w:val="28"/>
        </w:rPr>
        <w:t xml:space="preserve"> (Créditos totales, Nº créditos Prácticas externas, Nº créditos optativos, Nº créditos obligatorios, Nº </w:t>
      </w:r>
      <w:r w:rsidR="006E4D77">
        <w:rPr>
          <w:sz w:val="28"/>
          <w:szCs w:val="28"/>
        </w:rPr>
        <w:t>créditos Trabajo Fin de Máster, Nº créditos complementos formativos.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751396">
            <w:pPr>
              <w:jc w:val="both"/>
              <w:rPr>
                <w:sz w:val="24"/>
                <w:szCs w:val="24"/>
              </w:rPr>
            </w:pPr>
          </w:p>
          <w:p w:rsidR="00523204" w:rsidRPr="00523204" w:rsidRDefault="00523204" w:rsidP="00751396">
            <w:pPr>
              <w:jc w:val="both"/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pStyle w:val="Prrafodelista"/>
        <w:numPr>
          <w:ilvl w:val="1"/>
          <w:numId w:val="2"/>
        </w:numPr>
        <w:spacing w:before="600"/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Universidades y centros en los que se imparte.</w:t>
      </w:r>
      <w:r w:rsidR="006E4D77">
        <w:rPr>
          <w:sz w:val="28"/>
          <w:szCs w:val="28"/>
        </w:rPr>
        <w:t xml:space="preserve"> (Tipo enseñanza: Presencial, semipresencial, plazas de nuevo ingreso ofertadas, lenguas en las que se imparte, normas de permanencia).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6E4D77">
            <w:pPr>
              <w:rPr>
                <w:sz w:val="24"/>
                <w:szCs w:val="24"/>
              </w:rPr>
            </w:pPr>
          </w:p>
          <w:p w:rsidR="00523204" w:rsidRPr="00523204" w:rsidRDefault="00523204" w:rsidP="006E4D77">
            <w:pPr>
              <w:rPr>
                <w:sz w:val="24"/>
                <w:szCs w:val="24"/>
              </w:rPr>
            </w:pPr>
          </w:p>
        </w:tc>
      </w:tr>
    </w:tbl>
    <w:p w:rsidR="00813EF7" w:rsidRDefault="00813EF7" w:rsidP="00813EF7">
      <w:pPr>
        <w:spacing w:before="600"/>
        <w:rPr>
          <w:sz w:val="28"/>
          <w:szCs w:val="28"/>
        </w:rPr>
      </w:pPr>
      <w:r>
        <w:rPr>
          <w:sz w:val="28"/>
          <w:szCs w:val="28"/>
        </w:rPr>
        <w:t>2.1 – Justificación, adecuación de la propuesta y procedimientos.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3.1 – Competencias generales y básicas en el caso de Grado.</w:t>
      </w:r>
      <w:r w:rsidR="00D21DEB">
        <w:rPr>
          <w:sz w:val="28"/>
          <w:szCs w:val="28"/>
        </w:rPr>
        <w:t xml:space="preserve"> (Competencias básicas: Las genera la aplicación por defecto. No se pueden cambiar. Cambio en las Generales).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3.2 – Competencias transversales.</w:t>
      </w:r>
      <w:r w:rsidR="00D21DEB">
        <w:rPr>
          <w:sz w:val="28"/>
          <w:szCs w:val="28"/>
        </w:rPr>
        <w:t xml:space="preserve"> (Idem. Generales)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3.3 – Competencias específicas.</w:t>
      </w:r>
      <w:r w:rsidR="00D21DEB">
        <w:rPr>
          <w:sz w:val="28"/>
          <w:szCs w:val="28"/>
        </w:rPr>
        <w:t xml:space="preserve"> (Idem. Generales)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4.1 – Sistemas de información previo.</w:t>
      </w:r>
      <w:r w:rsidR="00D21DEB">
        <w:rPr>
          <w:sz w:val="28"/>
          <w:szCs w:val="28"/>
        </w:rPr>
        <w:t xml:space="preserve">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4.2 – Requisitos de acceso y criterios de admisión.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4.3  - Apoyo a estudiantes.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4.4 – Sistemas de transferencia y reconocimiento de créditos.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4.5 – Curso de adaptación para titulados.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4.6 – Complementos formativos.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5.1 – Descripción del plan de estudios.</w:t>
      </w:r>
      <w:r w:rsidR="00750803">
        <w:rPr>
          <w:sz w:val="28"/>
          <w:szCs w:val="28"/>
        </w:rPr>
        <w:t xml:space="preserve"> (Planificación de las enseñanzas, descripción del plan)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5.2 – Actividades formativas.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5.3 – Metodologías docentes.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7842F6" w:rsidRPr="00523204" w:rsidRDefault="007842F6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5.4 – Sistemas de evaluación.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5.5 – Módulos, materias y/o asignaturas.</w:t>
      </w:r>
      <w:r w:rsidR="002F4662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6.1 – Profesorado.</w:t>
      </w:r>
      <w:r w:rsidR="002F4662">
        <w:rPr>
          <w:sz w:val="28"/>
          <w:szCs w:val="28"/>
        </w:rPr>
        <w:t xml:space="preserve"> (Texto para crear PDF: Peso máximo 512K. Categoría, Total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Doctores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Horas(%).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6.2 – Otros recursos humanos.</w:t>
      </w:r>
      <w:r w:rsidR="002F4662">
        <w:rPr>
          <w:sz w:val="28"/>
          <w:szCs w:val="28"/>
        </w:rPr>
        <w:t xml:space="preserve"> .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2F4662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7.1 – Justificación de recursos materiales y servicios disponibles.</w:t>
      </w:r>
      <w:r w:rsidR="002F4662">
        <w:rPr>
          <w:sz w:val="28"/>
          <w:szCs w:val="28"/>
        </w:rPr>
        <w:t xml:space="preserve">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2F4662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8.1 – Estimación de resultados con valores cuantitativos.</w:t>
      </w:r>
      <w:r w:rsidR="002F4662">
        <w:rPr>
          <w:sz w:val="28"/>
          <w:szCs w:val="28"/>
        </w:rPr>
        <w:t xml:space="preserve"> (Texto para crear PDF: Peso máximo 512K). Tasa de graduación</w:t>
      </w:r>
      <w:r w:rsidR="00F86475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tasa de abandono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tasa de eficiencia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2F4662">
            <w:pPr>
              <w:rPr>
                <w:sz w:val="24"/>
                <w:szCs w:val="24"/>
              </w:rPr>
            </w:pPr>
          </w:p>
          <w:p w:rsidR="00523204" w:rsidRPr="00523204" w:rsidRDefault="00523204" w:rsidP="002F4662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8.2 – Procedimiento general para valorar el progreso y los resultados.</w:t>
      </w:r>
      <w:r w:rsidR="002F4662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9 – Sistema de garantía de calidad.</w:t>
      </w:r>
      <w:r w:rsidR="002F4662">
        <w:rPr>
          <w:sz w:val="28"/>
          <w:szCs w:val="28"/>
        </w:rPr>
        <w:t xml:space="preserve"> (Enlace)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10.1 – Cronograma de implantación.</w:t>
      </w:r>
      <w:r w:rsidR="002F4662">
        <w:rPr>
          <w:sz w:val="28"/>
          <w:szCs w:val="28"/>
        </w:rPr>
        <w:t xml:space="preserve"> (Curso de inicio. 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10.2 – Procedimiento de adaptación.</w:t>
      </w:r>
      <w:r w:rsidR="00751396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7842F6" w:rsidRPr="00523204" w:rsidRDefault="007842F6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10.3 – Enseñanzas que se extinguen.</w:t>
      </w:r>
      <w:r w:rsidR="00751396">
        <w:rPr>
          <w:sz w:val="28"/>
          <w:szCs w:val="28"/>
        </w:rPr>
        <w:t xml:space="preserve"> (Estudio – Centro)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11.1 – Responsable del título.</w:t>
      </w:r>
      <w:r w:rsidR="00751396">
        <w:rPr>
          <w:sz w:val="28"/>
          <w:szCs w:val="28"/>
        </w:rPr>
        <w:t xml:space="preserve"> (Coordinador/a  del má</w:t>
      </w:r>
      <w:r w:rsidR="00F86475">
        <w:rPr>
          <w:sz w:val="28"/>
          <w:szCs w:val="28"/>
        </w:rPr>
        <w:t>s</w:t>
      </w:r>
      <w:r w:rsidR="00751396">
        <w:rPr>
          <w:sz w:val="28"/>
          <w:szCs w:val="28"/>
        </w:rPr>
        <w:t>ter. Datos)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414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11.2 – Representante legal.</w:t>
      </w:r>
    </w:p>
    <w:p w:rsidR="00055455" w:rsidRPr="00CF1129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11.3 – Solicitante.</w:t>
      </w:r>
    </w:p>
    <w:p w:rsidR="00CF1129" w:rsidRPr="00CF1129" w:rsidRDefault="00CF1129" w:rsidP="00CF1129">
      <w:pPr>
        <w:rPr>
          <w:sz w:val="28"/>
          <w:szCs w:val="28"/>
        </w:rPr>
      </w:pPr>
    </w:p>
    <w:sectPr w:rsidR="00CF1129" w:rsidRPr="00CF1129" w:rsidSect="0005545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53" w:rsidRDefault="00345053" w:rsidP="00153A44">
      <w:pPr>
        <w:spacing w:after="0" w:line="240" w:lineRule="auto"/>
      </w:pPr>
      <w:r>
        <w:separator/>
      </w:r>
    </w:p>
  </w:endnote>
  <w:endnote w:type="continuationSeparator" w:id="0">
    <w:p w:rsidR="00345053" w:rsidRDefault="00345053" w:rsidP="001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75603"/>
      <w:docPartObj>
        <w:docPartGallery w:val="Page Numbers (Bottom of Page)"/>
        <w:docPartUnique/>
      </w:docPartObj>
    </w:sdtPr>
    <w:sdtEndPr/>
    <w:sdtContent>
      <w:p w:rsidR="007842F6" w:rsidRDefault="007842F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2B0DA9" wp14:editId="77B8020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2F6" w:rsidRDefault="007842F6">
                              <w:pPr>
                                <w:jc w:val="center"/>
                                <w:rPr>
                                  <w:color w:val="98C723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7B38" w:rsidRPr="002C7B38">
                                <w:rPr>
                                  <w:noProof/>
                                  <w:color w:val="98C723" w:themeColor="accent1"/>
                                </w:rPr>
                                <w:t>1</w:t>
                              </w:r>
                              <w:r>
                                <w:rPr>
                                  <w:color w:val="98C723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2B0DA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842F6" w:rsidRDefault="007842F6">
                        <w:pPr>
                          <w:jc w:val="center"/>
                          <w:rPr>
                            <w:color w:val="98C723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7B38" w:rsidRPr="002C7B38">
                          <w:rPr>
                            <w:noProof/>
                            <w:color w:val="98C723" w:themeColor="accent1"/>
                          </w:rPr>
                          <w:t>1</w:t>
                        </w:r>
                        <w:r>
                          <w:rPr>
                            <w:color w:val="98C723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53" w:rsidRDefault="00345053" w:rsidP="00153A44">
      <w:pPr>
        <w:spacing w:after="0" w:line="240" w:lineRule="auto"/>
      </w:pPr>
      <w:r>
        <w:separator/>
      </w:r>
    </w:p>
  </w:footnote>
  <w:footnote w:type="continuationSeparator" w:id="0">
    <w:p w:rsidR="00345053" w:rsidRDefault="00345053" w:rsidP="001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F6" w:rsidRDefault="007842F6">
    <w:pPr>
      <w:pStyle w:val="Encabezado"/>
    </w:pPr>
    <w:r>
      <w:rPr>
        <w:b/>
        <w:noProof/>
        <w:sz w:val="28"/>
        <w:szCs w:val="28"/>
        <w:lang w:eastAsia="es-ES"/>
      </w:rPr>
      <w:drawing>
        <wp:inline distT="0" distB="0" distL="0" distR="0" wp14:anchorId="4692D3F1" wp14:editId="09D9A211">
          <wp:extent cx="254317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B36AC8"/>
    <w:multiLevelType w:val="hybridMultilevel"/>
    <w:tmpl w:val="8DD6D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4461"/>
    <w:multiLevelType w:val="multilevel"/>
    <w:tmpl w:val="FD240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9"/>
    <w:rsid w:val="00055455"/>
    <w:rsid w:val="000E3FFE"/>
    <w:rsid w:val="00153A44"/>
    <w:rsid w:val="002C7B38"/>
    <w:rsid w:val="002F0FD8"/>
    <w:rsid w:val="002F4662"/>
    <w:rsid w:val="00344A53"/>
    <w:rsid w:val="00345053"/>
    <w:rsid w:val="004362CA"/>
    <w:rsid w:val="00476087"/>
    <w:rsid w:val="00523204"/>
    <w:rsid w:val="00527C64"/>
    <w:rsid w:val="005C48FF"/>
    <w:rsid w:val="006E4D77"/>
    <w:rsid w:val="00750803"/>
    <w:rsid w:val="00751396"/>
    <w:rsid w:val="007842F6"/>
    <w:rsid w:val="007A5222"/>
    <w:rsid w:val="00813EF7"/>
    <w:rsid w:val="00867663"/>
    <w:rsid w:val="008D286B"/>
    <w:rsid w:val="00A06498"/>
    <w:rsid w:val="00A55C12"/>
    <w:rsid w:val="00A927DC"/>
    <w:rsid w:val="00AA415E"/>
    <w:rsid w:val="00AB6CD1"/>
    <w:rsid w:val="00B0165E"/>
    <w:rsid w:val="00B3411C"/>
    <w:rsid w:val="00B61CE2"/>
    <w:rsid w:val="00B94089"/>
    <w:rsid w:val="00C56E11"/>
    <w:rsid w:val="00C9060C"/>
    <w:rsid w:val="00CB6763"/>
    <w:rsid w:val="00CF1129"/>
    <w:rsid w:val="00D21DEB"/>
    <w:rsid w:val="00D41AEA"/>
    <w:rsid w:val="00D55B1B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2A5A-0ACD-4D9A-80B7-C94E1DD5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1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A44"/>
  </w:style>
  <w:style w:type="paragraph" w:styleId="Piedepgina">
    <w:name w:val="footer"/>
    <w:basedOn w:val="Normal"/>
    <w:link w:val="PiedepginaCar"/>
    <w:uiPriority w:val="99"/>
    <w:unhideWhenUsed/>
    <w:rsid w:val="0015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A44"/>
  </w:style>
  <w:style w:type="character" w:styleId="Hipervnculo">
    <w:name w:val="Hyperlink"/>
    <w:basedOn w:val="Fuentedeprrafopredeter"/>
    <w:uiPriority w:val="99"/>
    <w:unhideWhenUsed/>
    <w:rsid w:val="00C56E11"/>
    <w:rPr>
      <w:color w:val="26CBEC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E4D77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11C"/>
    <w:rPr>
      <w:color w:val="598C8C" w:themeColor="followedHyperlink"/>
      <w:u w:val="single"/>
    </w:rPr>
  </w:style>
  <w:style w:type="table" w:styleId="Tablaconcuadrcula">
    <w:name w:val="Table Grid"/>
    <w:basedOn w:val="Tablanormal"/>
    <w:uiPriority w:val="59"/>
    <w:rsid w:val="005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rofes05\AppData\Local\Temp\C&#243;digos%20ISC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titulacions07</dc:creator>
  <cp:lastModifiedBy>profes05</cp:lastModifiedBy>
  <cp:revision>2</cp:revision>
  <cp:lastPrinted>2011-05-25T07:13:00Z</cp:lastPrinted>
  <dcterms:created xsi:type="dcterms:W3CDTF">2017-03-30T09:17:00Z</dcterms:created>
  <dcterms:modified xsi:type="dcterms:W3CDTF">2017-03-30T09:17:00Z</dcterms:modified>
</cp:coreProperties>
</file>