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A1" w:rsidRDefault="00ED0AC6">
      <w:pPr>
        <w:spacing w:after="0" w:line="238" w:lineRule="auto"/>
        <w:ind w:left="1394" w:hanging="769"/>
      </w:pPr>
      <w:r>
        <w:rPr>
          <w:rFonts w:ascii="Goudy Old Style" w:eastAsia="Goudy Old Style" w:hAnsi="Goudy Old Style" w:cs="Goudy Old Style"/>
          <w:b/>
          <w:sz w:val="28"/>
        </w:rPr>
        <w:t>Declaración de interese para MODIFICACIÓNS de títulos de MÁSTER que se implanten no curso 2023/2024</w:t>
      </w:r>
    </w:p>
    <w:p w:rsidR="00F11BA1" w:rsidRDefault="00ED0AC6">
      <w:pPr>
        <w:spacing w:after="300"/>
        <w:ind w:left="-113" w:right="-72"/>
      </w:pPr>
      <w:r>
        <w:rPr>
          <w:noProof/>
        </w:rPr>
        <mc:AlternateContent>
          <mc:Choice Requires="wpg">
            <w:drawing>
              <wp:inline distT="0" distB="0" distL="0" distR="0">
                <wp:extent cx="5381244" cy="27432"/>
                <wp:effectExtent l="0" t="0" r="0" b="0"/>
                <wp:docPr id="2938" name="Group 2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244" cy="27432"/>
                          <a:chOff x="0" y="0"/>
                          <a:chExt cx="5381244" cy="27432"/>
                        </a:xfrm>
                      </wpg:grpSpPr>
                      <wps:wsp>
                        <wps:cNvPr id="3132" name="Shape 3132"/>
                        <wps:cNvSpPr/>
                        <wps:spPr>
                          <a:xfrm>
                            <a:off x="0" y="0"/>
                            <a:ext cx="53812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244" h="27432">
                                <a:moveTo>
                                  <a:pt x="0" y="0"/>
                                </a:moveTo>
                                <a:lnTo>
                                  <a:pt x="5381244" y="0"/>
                                </a:lnTo>
                                <a:lnTo>
                                  <a:pt x="53812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8" style="width:423.72pt;height:2.15997pt;mso-position-horizontal-relative:char;mso-position-vertical-relative:line" coordsize="53812,274">
                <v:shape id="Shape 3133" style="position:absolute;width:53812;height:274;left:0;top:0;" coordsize="5381244,27432" path="m0,0l5381244,0l5381244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11BA1" w:rsidRDefault="00ED0AC6">
      <w:pPr>
        <w:spacing w:after="0"/>
        <w:jc w:val="both"/>
      </w:pPr>
      <w:r>
        <w:rPr>
          <w:rFonts w:ascii="Goudy Old Style" w:eastAsia="Goudy Old Style" w:hAnsi="Goudy Old Style" w:cs="Goudy Old Style"/>
          <w:sz w:val="20"/>
        </w:rPr>
        <w:t xml:space="preserve">Normativa reguladora </w:t>
      </w:r>
      <w:proofErr w:type="spellStart"/>
      <w:r>
        <w:rPr>
          <w:rFonts w:ascii="Goudy Old Style" w:eastAsia="Goudy Old Style" w:hAnsi="Goudy Old Style" w:cs="Goudy Old Style"/>
          <w:sz w:val="20"/>
        </w:rPr>
        <w:t>máis</w:t>
      </w:r>
      <w:proofErr w:type="spellEnd"/>
      <w:r>
        <w:rPr>
          <w:rFonts w:ascii="Goudy Old Style" w:eastAsia="Goudy Old Style" w:hAnsi="Goudy Old Style" w:cs="Goudy Old Style"/>
          <w:sz w:val="20"/>
        </w:rPr>
        <w:t xml:space="preserve"> relevante</w:t>
      </w:r>
      <w:hyperlink r:id="rId5">
        <w:r>
          <w:rPr>
            <w:rFonts w:ascii="Goudy Old Style" w:eastAsia="Goudy Old Style" w:hAnsi="Goudy Old Style" w:cs="Goudy Old Style"/>
            <w:sz w:val="20"/>
          </w:rPr>
          <w:t xml:space="preserve">: </w:t>
        </w:r>
      </w:hyperlink>
      <w:hyperlink r:id="rId6">
        <w:r>
          <w:rPr>
            <w:rFonts w:ascii="Goudy Old Style" w:eastAsia="Goudy Old Style" w:hAnsi="Goudy Old Style" w:cs="Goudy Old Style"/>
            <w:color w:val="0000FF"/>
            <w:sz w:val="20"/>
            <w:u w:val="single" w:color="0000FF"/>
          </w:rPr>
          <w:t xml:space="preserve">RD </w:t>
        </w:r>
      </w:hyperlink>
      <w:hyperlink r:id="rId7">
        <w:r>
          <w:rPr>
            <w:rFonts w:ascii="Goudy Old Style" w:eastAsia="Goudy Old Style" w:hAnsi="Goudy Old Style" w:cs="Goudy Old Style"/>
            <w:color w:val="0000FF"/>
            <w:sz w:val="20"/>
            <w:u w:val="single" w:color="0000FF"/>
          </w:rPr>
          <w:t>822/2021</w:t>
        </w:r>
      </w:hyperlink>
      <w:hyperlink r:id="rId8">
        <w:r>
          <w:rPr>
            <w:rFonts w:ascii="Goudy Old Style" w:eastAsia="Goudy Old Style" w:hAnsi="Goudy Old Style" w:cs="Goudy Old Style"/>
            <w:sz w:val="20"/>
          </w:rPr>
          <w:t xml:space="preserve"> p</w:t>
        </w:r>
      </w:hyperlink>
      <w:r>
        <w:rPr>
          <w:rFonts w:ascii="Goudy Old Style" w:eastAsia="Goudy Old Style" w:hAnsi="Goudy Old Style" w:cs="Goudy Old Style"/>
          <w:sz w:val="20"/>
        </w:rPr>
        <w:t xml:space="preserve">olo que se establece a ordenación das </w:t>
      </w:r>
      <w:proofErr w:type="spellStart"/>
      <w:r>
        <w:rPr>
          <w:rFonts w:ascii="Goudy Old Style" w:eastAsia="Goudy Old Style" w:hAnsi="Goudy Old Style" w:cs="Goudy Old Style"/>
          <w:sz w:val="20"/>
        </w:rPr>
        <w:t>ensinanzas</w:t>
      </w:r>
      <w:proofErr w:type="spellEnd"/>
      <w:r>
        <w:rPr>
          <w:rFonts w:ascii="Goudy Old Style" w:eastAsia="Goudy Old Style" w:hAnsi="Goudy Old Style" w:cs="Goudy Old Style"/>
          <w:sz w:val="20"/>
        </w:rPr>
        <w:t xml:space="preserve"> universitarias </w:t>
      </w:r>
      <w:proofErr w:type="spellStart"/>
      <w:r>
        <w:rPr>
          <w:rFonts w:ascii="Goudy Old Style" w:eastAsia="Goudy Old Style" w:hAnsi="Goudy Old Style" w:cs="Goudy Old Style"/>
          <w:sz w:val="20"/>
        </w:rPr>
        <w:t>oficiais</w:t>
      </w:r>
      <w:proofErr w:type="spellEnd"/>
      <w:r>
        <w:rPr>
          <w:rFonts w:ascii="Goudy Old Style" w:eastAsia="Goudy Old Style" w:hAnsi="Goudy Old Style" w:cs="Goudy Old Style"/>
          <w:sz w:val="20"/>
        </w:rPr>
        <w:t>, modificado polo</w:t>
      </w:r>
      <w:hyperlink r:id="rId9">
        <w:r>
          <w:rPr>
            <w:rFonts w:ascii="Times New Roman" w:eastAsia="Times New Roman" w:hAnsi="Times New Roman" w:cs="Times New Roman"/>
            <w:color w:val="857040"/>
            <w:sz w:val="20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RD 861/2010; </w:t>
        </w:r>
      </w:hyperlink>
      <w:hyperlink r:id="rId11">
        <w:r>
          <w:rPr>
            <w:rFonts w:ascii="Goudy Old Style" w:eastAsia="Goudy Old Style" w:hAnsi="Goudy Old Style" w:cs="Goudy Old Style"/>
            <w:color w:val="857040"/>
            <w:sz w:val="20"/>
          </w:rPr>
          <w:t xml:space="preserve"> </w:t>
        </w:r>
      </w:hyperlink>
      <w:hyperlink r:id="rId12">
        <w:r>
          <w:rPr>
            <w:rFonts w:ascii="Goudy Old Style" w:eastAsia="Goudy Old Style" w:hAnsi="Goudy Old Style" w:cs="Goudy Old Style"/>
            <w:color w:val="0000FF"/>
            <w:sz w:val="20"/>
            <w:u w:val="single" w:color="0000FF"/>
          </w:rPr>
          <w:t>Decreto 222/2011</w:t>
        </w:r>
      </w:hyperlink>
      <w:hyperlink r:id="rId13">
        <w:r>
          <w:rPr>
            <w:rFonts w:ascii="Goudy Old Style" w:eastAsia="Goudy Old Style" w:hAnsi="Goudy Old Style" w:cs="Goudy Old Style"/>
            <w:color w:val="857040"/>
            <w:sz w:val="20"/>
          </w:rPr>
          <w:t xml:space="preserve"> </w:t>
        </w:r>
      </w:hyperlink>
      <w:r>
        <w:rPr>
          <w:rFonts w:ascii="Goudy Old Style" w:eastAsia="Goudy Old Style" w:hAnsi="Goudy Old Style" w:cs="Goudy Old Style"/>
          <w:sz w:val="20"/>
        </w:rPr>
        <w:t xml:space="preserve">polo que se regulan as </w:t>
      </w:r>
      <w:proofErr w:type="spellStart"/>
      <w:r>
        <w:rPr>
          <w:rFonts w:ascii="Goudy Old Style" w:eastAsia="Goudy Old Style" w:hAnsi="Goudy Old Style" w:cs="Goudy Old Style"/>
          <w:sz w:val="20"/>
        </w:rPr>
        <w:t>ensinanzas</w:t>
      </w:r>
      <w:proofErr w:type="spellEnd"/>
      <w:r>
        <w:rPr>
          <w:rFonts w:ascii="Goudy Old Style" w:eastAsia="Goudy Old Style" w:hAnsi="Goudy Old Style" w:cs="Goudy Old Style"/>
          <w:sz w:val="20"/>
        </w:rPr>
        <w:t xml:space="preserve"> universitarias </w:t>
      </w:r>
      <w:hyperlink r:id="rId14">
        <w:proofErr w:type="spellStart"/>
        <w:r>
          <w:rPr>
            <w:rFonts w:ascii="Goudy Old Style" w:eastAsia="Goudy Old Style" w:hAnsi="Goudy Old Style" w:cs="Goudy Old Style"/>
            <w:sz w:val="20"/>
          </w:rPr>
          <w:t>oficiais</w:t>
        </w:r>
        <w:proofErr w:type="spellEnd"/>
        <w:r>
          <w:rPr>
            <w:rFonts w:ascii="Goudy Old Style" w:eastAsia="Goudy Old Style" w:hAnsi="Goudy Old Style" w:cs="Goudy Old Style"/>
            <w:sz w:val="20"/>
          </w:rPr>
          <w:t xml:space="preserve"> no ámbito da </w:t>
        </w:r>
        <w:proofErr w:type="spellStart"/>
        <w:r>
          <w:rPr>
            <w:rFonts w:ascii="Goudy Old Style" w:eastAsia="Goudy Old Style" w:hAnsi="Goudy Old Style" w:cs="Goudy Old Style"/>
            <w:sz w:val="20"/>
          </w:rPr>
          <w:t>Comunidade</w:t>
        </w:r>
        <w:proofErr w:type="spellEnd"/>
        <w:r>
          <w:rPr>
            <w:rFonts w:ascii="Goudy Old Style" w:eastAsia="Goudy Old Style" w:hAnsi="Goudy Old Style" w:cs="Goudy Old Style"/>
            <w:sz w:val="20"/>
          </w:rPr>
          <w:t xml:space="preserve"> Autónoma de Galicia modificado polo </w:t>
        </w:r>
      </w:hyperlink>
      <w:hyperlink r:id="rId15">
        <w:r>
          <w:rPr>
            <w:rFonts w:ascii="Goudy Old Style" w:eastAsia="Goudy Old Style" w:hAnsi="Goudy Old Style" w:cs="Goudy Old Style"/>
            <w:color w:val="0000FF"/>
            <w:sz w:val="20"/>
            <w:u w:val="single" w:color="0000FF"/>
          </w:rPr>
          <w:t>Decreto 161/2015</w:t>
        </w:r>
      </w:hyperlink>
      <w:hyperlink r:id="rId16">
        <w:r>
          <w:rPr>
            <w:rFonts w:ascii="Goudy Old Style" w:eastAsia="Goudy Old Style" w:hAnsi="Goudy Old Style" w:cs="Goudy Old Style"/>
            <w:sz w:val="20"/>
          </w:rPr>
          <w:t>,</w:t>
        </w:r>
      </w:hyperlink>
      <w:hyperlink r:id="rId17">
        <w:r>
          <w:rPr>
            <w:rFonts w:ascii="Goudy Old Style" w:eastAsia="Goudy Old Style" w:hAnsi="Goudy Old Style" w:cs="Goudy Old Style"/>
            <w:color w:val="857040"/>
            <w:sz w:val="20"/>
          </w:rPr>
          <w:t xml:space="preserve"> </w:t>
        </w:r>
      </w:hyperlink>
      <w:hyperlink r:id="rId18">
        <w:proofErr w:type="spellStart"/>
        <w:r>
          <w:rPr>
            <w:rFonts w:ascii="Goudy Old Style" w:eastAsia="Goudy Old Style" w:hAnsi="Goudy Old Style" w:cs="Goudy Old Style"/>
            <w:color w:val="0000FF"/>
            <w:sz w:val="20"/>
            <w:u w:val="single" w:color="0000FF"/>
          </w:rPr>
          <w:t>Orde</w:t>
        </w:r>
        <w:proofErr w:type="spellEnd"/>
        <w:r>
          <w:rPr>
            <w:rFonts w:ascii="Goudy Old Style" w:eastAsia="Goudy Old Style" w:hAnsi="Goudy Old Style" w:cs="Goudy Old Style"/>
            <w:color w:val="0000FF"/>
            <w:sz w:val="20"/>
            <w:u w:val="single" w:color="0000FF"/>
          </w:rPr>
          <w:t xml:space="preserve"> do 20 de marzo</w:t>
        </w:r>
      </w:hyperlink>
      <w:hyperlink r:id="rId19">
        <w:r>
          <w:rPr>
            <w:rFonts w:ascii="Goudy Old Style" w:eastAsia="Goudy Old Style" w:hAnsi="Goudy Old Style" w:cs="Goudy Old Style"/>
            <w:color w:val="0000FF"/>
            <w:sz w:val="20"/>
          </w:rPr>
          <w:t xml:space="preserve"> </w:t>
        </w:r>
      </w:hyperlink>
      <w:hyperlink r:id="rId20">
        <w:r>
          <w:rPr>
            <w:rFonts w:ascii="Goudy Old Style" w:eastAsia="Goudy Old Style" w:hAnsi="Goudy Old Style" w:cs="Goudy Old Style"/>
            <w:color w:val="0000FF"/>
            <w:sz w:val="20"/>
            <w:u w:val="single" w:color="0000FF"/>
          </w:rPr>
          <w:t>de 2012</w:t>
        </w:r>
      </w:hyperlink>
      <w:hyperlink r:id="rId21">
        <w:r>
          <w:rPr>
            <w:rFonts w:ascii="Goudy Old Style" w:eastAsia="Goudy Old Style" w:hAnsi="Goudy Old Style" w:cs="Goudy Old Style"/>
            <w:color w:val="857040"/>
            <w:sz w:val="20"/>
          </w:rPr>
          <w:t xml:space="preserve"> </w:t>
        </w:r>
      </w:hyperlink>
      <w:hyperlink r:id="rId22">
        <w:proofErr w:type="spellStart"/>
        <w:r>
          <w:rPr>
            <w:rFonts w:ascii="Goudy Old Style" w:eastAsia="Goudy Old Style" w:hAnsi="Goudy Old Style" w:cs="Goudy Old Style"/>
            <w:sz w:val="20"/>
          </w:rPr>
          <w:t>pola</w:t>
        </w:r>
        <w:proofErr w:type="spellEnd"/>
        <w:r>
          <w:rPr>
            <w:rFonts w:ascii="Goudy Old Style" w:eastAsia="Goudy Old Style" w:hAnsi="Goudy Old Style" w:cs="Goudy Old Style"/>
            <w:sz w:val="20"/>
          </w:rPr>
          <w:t xml:space="preserve"> que se </w:t>
        </w:r>
        <w:proofErr w:type="spellStart"/>
        <w:r>
          <w:rPr>
            <w:rFonts w:ascii="Goudy Old Style" w:eastAsia="Goudy Old Style" w:hAnsi="Goudy Old Style" w:cs="Goudy Old Style"/>
            <w:sz w:val="20"/>
          </w:rPr>
          <w:t>desenvolve</w:t>
        </w:r>
        <w:proofErr w:type="spellEnd"/>
        <w:r>
          <w:rPr>
            <w:rFonts w:ascii="Goudy Old Style" w:eastAsia="Goudy Old Style" w:hAnsi="Goudy Old Style" w:cs="Goudy Old Style"/>
            <w:sz w:val="20"/>
          </w:rPr>
          <w:t xml:space="preserve"> o Decreto 222/2011 e </w:t>
        </w:r>
        <w:proofErr w:type="spellStart"/>
        <w:r>
          <w:rPr>
            <w:rFonts w:ascii="Goudy Old Style" w:eastAsia="Goudy Old Style" w:hAnsi="Goudy Old Style" w:cs="Goudy Old Style"/>
            <w:sz w:val="20"/>
          </w:rPr>
          <w:t>Acordo</w:t>
        </w:r>
        <w:proofErr w:type="spellEnd"/>
        <w:r>
          <w:rPr>
            <w:rFonts w:ascii="Goudy Old Style" w:eastAsia="Goudy Old Style" w:hAnsi="Goudy Old Style" w:cs="Goudy Old Style"/>
            <w:sz w:val="20"/>
          </w:rPr>
          <w:t xml:space="preserve"> do Consello de </w:t>
        </w:r>
        <w:proofErr w:type="spellStart"/>
        <w:r>
          <w:rPr>
            <w:rFonts w:ascii="Goudy Old Style" w:eastAsia="Goudy Old Style" w:hAnsi="Goudy Old Style" w:cs="Goudy Old Style"/>
            <w:sz w:val="20"/>
          </w:rPr>
          <w:t>Goberno</w:t>
        </w:r>
        <w:proofErr w:type="spellEnd"/>
        <w:r>
          <w:rPr>
            <w:rFonts w:ascii="Goudy Old Style" w:eastAsia="Goudy Old Style" w:hAnsi="Goudy Old Style" w:cs="Goudy Old Style"/>
            <w:sz w:val="20"/>
          </w:rPr>
          <w:t xml:space="preserve"> do 2</w:t>
        </w:r>
      </w:hyperlink>
      <w:hyperlink r:id="rId23">
        <w:r>
          <w:rPr>
            <w:rFonts w:ascii="Goudy Old Style" w:eastAsia="Goudy Old Style" w:hAnsi="Goudy Old Style" w:cs="Goudy Old Style"/>
            <w:sz w:val="20"/>
          </w:rPr>
          <w:t>1</w:t>
        </w:r>
      </w:hyperlink>
      <w:hyperlink r:id="rId24">
        <w:r>
          <w:rPr>
            <w:rFonts w:ascii="Goudy Old Style" w:eastAsia="Goudy Old Style" w:hAnsi="Goudy Old Style" w:cs="Goudy Old Style"/>
            <w:sz w:val="20"/>
          </w:rPr>
          <w:t xml:space="preserve"> de </w:t>
        </w:r>
      </w:hyperlink>
      <w:hyperlink r:id="rId25">
        <w:proofErr w:type="spellStart"/>
        <w:r>
          <w:rPr>
            <w:rFonts w:ascii="Goudy Old Style" w:eastAsia="Goudy Old Style" w:hAnsi="Goudy Old Style" w:cs="Goudy Old Style"/>
            <w:sz w:val="20"/>
          </w:rPr>
          <w:t>decembr</w:t>
        </w:r>
      </w:hyperlink>
      <w:hyperlink r:id="rId26">
        <w:r>
          <w:rPr>
            <w:rFonts w:ascii="Goudy Old Style" w:eastAsia="Goudy Old Style" w:hAnsi="Goudy Old Style" w:cs="Goudy Old Style"/>
            <w:sz w:val="20"/>
          </w:rPr>
          <w:t>o</w:t>
        </w:r>
        <w:proofErr w:type="spellEnd"/>
        <w:r>
          <w:rPr>
            <w:rFonts w:ascii="Goudy Old Style" w:eastAsia="Goudy Old Style" w:hAnsi="Goudy Old Style" w:cs="Goudy Old Style"/>
            <w:sz w:val="20"/>
          </w:rPr>
          <w:t xml:space="preserve"> de </w:t>
        </w:r>
      </w:hyperlink>
      <w:r>
        <w:rPr>
          <w:rFonts w:ascii="Goudy Old Style" w:eastAsia="Goudy Old Style" w:hAnsi="Goudy Old Style" w:cs="Goudy Old Style"/>
          <w:sz w:val="20"/>
        </w:rPr>
        <w:t xml:space="preserve">2021. </w:t>
      </w:r>
    </w:p>
    <w:tbl>
      <w:tblPr>
        <w:tblStyle w:val="TableGrid"/>
        <w:tblW w:w="10043" w:type="dxa"/>
        <w:tblInd w:w="-889" w:type="dxa"/>
        <w:tblCellMar>
          <w:top w:w="98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7107"/>
        <w:gridCol w:w="2936"/>
      </w:tblGrid>
      <w:tr w:rsidR="00F11BA1" w:rsidTr="001925AB">
        <w:trPr>
          <w:trHeight w:val="48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1BA1" w:rsidRDefault="00ED0AC6">
            <w:r>
              <w:rPr>
                <w:rFonts w:ascii="Times New Roman" w:eastAsia="Times New Roman" w:hAnsi="Times New Roman" w:cs="Times New Roman"/>
                <w:sz w:val="24"/>
              </w:rPr>
              <w:t xml:space="preserve">Denominación do título de MÁSTER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/>
        </w:tc>
      </w:tr>
      <w:tr w:rsidR="00F11BA1" w:rsidTr="001925AB">
        <w:trPr>
          <w:trHeight w:val="382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1BA1" w:rsidRDefault="00ED0AC6">
            <w:r>
              <w:rPr>
                <w:rFonts w:ascii="Times New Roman" w:eastAsia="Times New Roman" w:hAnsi="Times New Roman" w:cs="Times New Roman"/>
                <w:sz w:val="24"/>
              </w:rPr>
              <w:t xml:space="preserve">Centro de impartición na UVIGO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/>
        </w:tc>
      </w:tr>
      <w:tr w:rsidR="00F11BA1" w:rsidTr="001925AB">
        <w:trPr>
          <w:trHeight w:val="658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1BA1" w:rsidRDefault="00ED0AC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xunta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centro na que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aproba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proposta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modificación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/>
        </w:tc>
      </w:tr>
      <w:tr w:rsidR="00F11BA1" w:rsidTr="001925AB">
        <w:trPr>
          <w:trHeight w:val="355"/>
        </w:trPr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1BA1" w:rsidRDefault="00ED0AC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Persoa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contacto no centro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ED0AC6">
            <w:pPr>
              <w:ind w:left="2"/>
            </w:pPr>
            <w:proofErr w:type="spellStart"/>
            <w:r>
              <w:rPr>
                <w:rFonts w:ascii="Garamond" w:eastAsia="Garamond" w:hAnsi="Garamond" w:cs="Garamond"/>
              </w:rPr>
              <w:t>Nome</w:t>
            </w:r>
            <w:proofErr w:type="spellEnd"/>
            <w:r>
              <w:rPr>
                <w:rFonts w:ascii="Garamond" w:eastAsia="Garamond" w:hAnsi="Garamond" w:cs="Garamond"/>
              </w:rPr>
              <w:t xml:space="preserve">:  </w:t>
            </w:r>
          </w:p>
        </w:tc>
      </w:tr>
      <w:tr w:rsidR="00F11BA1" w:rsidTr="001925AB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BA1" w:rsidRDefault="00F11BA1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ED0AC6">
            <w:pPr>
              <w:ind w:left="2"/>
            </w:pPr>
            <w:r>
              <w:rPr>
                <w:rFonts w:ascii="Garamond" w:eastAsia="Garamond" w:hAnsi="Garamond" w:cs="Garamond"/>
              </w:rPr>
              <w:t>E-mail:</w:t>
            </w:r>
          </w:p>
        </w:tc>
      </w:tr>
      <w:tr w:rsidR="00F11BA1" w:rsidTr="001925AB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ED0AC6">
            <w:pPr>
              <w:ind w:left="2"/>
            </w:pPr>
            <w:r>
              <w:rPr>
                <w:rFonts w:ascii="Garamond" w:eastAsia="Garamond" w:hAnsi="Garamond" w:cs="Garamond"/>
              </w:rPr>
              <w:t xml:space="preserve">Teléfono: </w:t>
            </w:r>
          </w:p>
        </w:tc>
      </w:tr>
      <w:tr w:rsidR="00F11BA1" w:rsidTr="001925AB">
        <w:trPr>
          <w:trHeight w:val="391"/>
        </w:trPr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1BA1" w:rsidRDefault="00ED0AC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É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proposta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modificación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título de Máster ligado a competencias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profesionais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reguladas?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ED0AC6">
            <w:pPr>
              <w:ind w:left="2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Garamond" w:eastAsia="Garamond" w:hAnsi="Garamond" w:cs="Garamond"/>
              </w:rPr>
              <w:t>Non</w:t>
            </w:r>
          </w:p>
        </w:tc>
      </w:tr>
      <w:tr w:rsidR="00F11BA1" w:rsidTr="001925A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F11BA1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1" w:rsidRDefault="00ED0AC6">
            <w:pPr>
              <w:ind w:left="2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Garamond" w:eastAsia="Garamond" w:hAnsi="Garamond" w:cs="Garamond"/>
              </w:rPr>
              <w:t>Si, indicar profesión regulada:</w:t>
            </w:r>
          </w:p>
        </w:tc>
      </w:tr>
      <w:tr w:rsidR="00AC0215" w:rsidTr="001925AB">
        <w:trPr>
          <w:trHeight w:val="293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721E7" w:rsidRDefault="00E721E7" w:rsidP="00AC021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215" w:rsidRPr="00AC0215" w:rsidRDefault="00AC0215" w:rsidP="00AC021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0215">
              <w:rPr>
                <w:rFonts w:ascii="Times New Roman" w:eastAsia="Times New Roman" w:hAnsi="Times New Roman" w:cs="Times New Roman"/>
                <w:sz w:val="24"/>
              </w:rPr>
              <w:t xml:space="preserve">As </w:t>
            </w:r>
            <w:proofErr w:type="spellStart"/>
            <w:r w:rsidRPr="00AC0215">
              <w:rPr>
                <w:rFonts w:ascii="Times New Roman" w:eastAsia="Times New Roman" w:hAnsi="Times New Roman" w:cs="Times New Roman"/>
                <w:sz w:val="24"/>
              </w:rPr>
              <w:t>modificacións</w:t>
            </w:r>
            <w:proofErr w:type="spellEnd"/>
            <w:r w:rsidRPr="00AC02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0215">
              <w:rPr>
                <w:rFonts w:ascii="Times New Roman" w:eastAsia="Times New Roman" w:hAnsi="Times New Roman" w:cs="Times New Roman"/>
                <w:sz w:val="24"/>
              </w:rPr>
              <w:t>propostas</w:t>
            </w:r>
            <w:proofErr w:type="spellEnd"/>
            <w:r w:rsidRPr="00AC0215">
              <w:rPr>
                <w:rFonts w:ascii="Times New Roman" w:eastAsia="Times New Roman" w:hAnsi="Times New Roman" w:cs="Times New Roman"/>
                <w:sz w:val="24"/>
              </w:rPr>
              <w:t xml:space="preserve"> derivan directamente do informe de acreditación?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15" w:rsidRPr="00AC0215" w:rsidRDefault="00AC0215" w:rsidP="00AC0215">
            <w:pPr>
              <w:ind w:left="2"/>
              <w:rPr>
                <w:rFonts w:ascii="Garamond" w:eastAsia="Garamond" w:hAnsi="Garamond" w:cs="Garamond"/>
              </w:rPr>
            </w:pPr>
            <w:r w:rsidRPr="00AC0215">
              <w:rPr>
                <w:rFonts w:ascii="Segoe UI Symbol" w:eastAsia="Garamond" w:hAnsi="Segoe UI Symbol" w:cs="Segoe UI Symbol"/>
              </w:rPr>
              <w:t>☐</w:t>
            </w:r>
            <w:r w:rsidRPr="00AC0215">
              <w:rPr>
                <w:rFonts w:ascii="Garamond" w:eastAsia="Garamond" w:hAnsi="Garamond" w:cs="Garamond"/>
              </w:rPr>
              <w:t xml:space="preserve"> Non</w:t>
            </w:r>
          </w:p>
          <w:p w:rsidR="00AC0215" w:rsidRPr="00AC0215" w:rsidRDefault="00AC0215" w:rsidP="00AC0215">
            <w:pPr>
              <w:ind w:left="2"/>
              <w:rPr>
                <w:rFonts w:ascii="Garamond" w:eastAsia="Garamond" w:hAnsi="Garamond" w:cs="Garamond"/>
              </w:rPr>
            </w:pPr>
          </w:p>
        </w:tc>
      </w:tr>
      <w:tr w:rsidR="00AC0215" w:rsidTr="001925AB">
        <w:trPr>
          <w:trHeight w:val="2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0215" w:rsidRPr="00AC0215" w:rsidRDefault="00AC0215" w:rsidP="00AC021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15" w:rsidRDefault="00AC0215" w:rsidP="00AC0215">
            <w:pPr>
              <w:ind w:left="2"/>
              <w:rPr>
                <w:rFonts w:ascii="Garamond" w:eastAsia="Garamond" w:hAnsi="Garamond" w:cs="Garamond"/>
              </w:rPr>
            </w:pPr>
            <w:r w:rsidRPr="00AC0215">
              <w:rPr>
                <w:rFonts w:ascii="Segoe UI Symbol" w:eastAsia="Garamond" w:hAnsi="Segoe UI Symbol" w:cs="Segoe UI Symbol"/>
              </w:rPr>
              <w:t>☐</w:t>
            </w:r>
            <w:r w:rsidRPr="00AC0215">
              <w:rPr>
                <w:rFonts w:ascii="Garamond" w:eastAsia="Garamond" w:hAnsi="Garamond" w:cs="Garamond"/>
              </w:rPr>
              <w:t xml:space="preserve"> Si, indicar cales:</w:t>
            </w:r>
          </w:p>
          <w:p w:rsidR="00E721E7" w:rsidRPr="00AC0215" w:rsidRDefault="00E721E7" w:rsidP="00AC0215">
            <w:pPr>
              <w:ind w:left="2"/>
              <w:rPr>
                <w:rFonts w:ascii="Segoe UI Symbol" w:eastAsia="Garamond" w:hAnsi="Segoe UI Symbol" w:cs="Segoe UI Symbol"/>
              </w:rPr>
            </w:pPr>
          </w:p>
        </w:tc>
      </w:tr>
      <w:tr w:rsidR="00994D07" w:rsidTr="001925AB">
        <w:trPr>
          <w:trHeight w:val="391"/>
        </w:trPr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4D07" w:rsidRDefault="00994D07" w:rsidP="00994D0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Proponse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 cambio na denominación do título? (*)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07" w:rsidRDefault="00994D07" w:rsidP="00994D07">
            <w:pPr>
              <w:ind w:left="2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Garamond" w:eastAsia="Garamond" w:hAnsi="Garamond" w:cs="Garamond"/>
              </w:rPr>
              <w:t>Non</w:t>
            </w:r>
          </w:p>
        </w:tc>
      </w:tr>
      <w:tr w:rsidR="00994D07" w:rsidTr="001925A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07" w:rsidRDefault="00994D07" w:rsidP="00994D07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07" w:rsidRDefault="00994D07" w:rsidP="00994D07">
            <w:pPr>
              <w:ind w:left="2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Garamond" w:eastAsia="Garamond" w:hAnsi="Garamond" w:cs="Garamond"/>
              </w:rPr>
              <w:t>Si</w:t>
            </w:r>
          </w:p>
        </w:tc>
      </w:tr>
      <w:tr w:rsidR="00994D07" w:rsidTr="001925AB">
        <w:trPr>
          <w:trHeight w:val="406"/>
        </w:trPr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4D07" w:rsidRDefault="00994D07" w:rsidP="00994D0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Proponse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 cambio no nivel do título? (*)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07" w:rsidRDefault="00994D07" w:rsidP="00994D07">
            <w:pPr>
              <w:ind w:left="2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Garamond" w:eastAsia="Garamond" w:hAnsi="Garamond" w:cs="Garamond"/>
              </w:rPr>
              <w:t>Non</w:t>
            </w:r>
          </w:p>
        </w:tc>
      </w:tr>
      <w:tr w:rsidR="00994D07" w:rsidTr="001925A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07" w:rsidRDefault="00994D07" w:rsidP="00994D07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07" w:rsidRDefault="00994D07" w:rsidP="00994D07">
            <w:pPr>
              <w:ind w:left="2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Garamond" w:eastAsia="Garamond" w:hAnsi="Garamond" w:cs="Garamond"/>
              </w:rPr>
              <w:t>Si</w:t>
            </w:r>
          </w:p>
        </w:tc>
      </w:tr>
      <w:tr w:rsidR="00994D07" w:rsidTr="001925AB">
        <w:trPr>
          <w:trHeight w:val="413"/>
        </w:trPr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4D07" w:rsidRDefault="00994D07" w:rsidP="00994D07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Proponse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 cambio da rama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coñecemento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adscrición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do título? (*)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07" w:rsidRDefault="00994D07" w:rsidP="00994D07">
            <w:pPr>
              <w:ind w:left="2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Garamond" w:eastAsia="Garamond" w:hAnsi="Garamond" w:cs="Garamond"/>
              </w:rPr>
              <w:t>Non</w:t>
            </w:r>
          </w:p>
        </w:tc>
      </w:tr>
      <w:tr w:rsidR="00994D07" w:rsidTr="001925AB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07" w:rsidRDefault="00994D07" w:rsidP="00994D07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07" w:rsidRDefault="00994D07" w:rsidP="00994D07">
            <w:pPr>
              <w:ind w:left="2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Garamond" w:eastAsia="Garamond" w:hAnsi="Garamond" w:cs="Garamond"/>
              </w:rPr>
              <w:t>Si</w:t>
            </w:r>
          </w:p>
        </w:tc>
      </w:tr>
      <w:tr w:rsidR="00994D07" w:rsidTr="001925AB">
        <w:trPr>
          <w:trHeight w:val="425"/>
        </w:trPr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4D07" w:rsidRDefault="00994D07" w:rsidP="00994D07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Proponse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 cambio dos criterios de habilitación profesional? (*)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07" w:rsidRDefault="00994D07" w:rsidP="00994D07">
            <w:pPr>
              <w:ind w:left="2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Garamond" w:eastAsia="Garamond" w:hAnsi="Garamond" w:cs="Garamond"/>
              </w:rPr>
              <w:t>Non</w:t>
            </w:r>
          </w:p>
        </w:tc>
      </w:tr>
      <w:tr w:rsidR="00994D07" w:rsidTr="001925A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07" w:rsidRDefault="00994D07" w:rsidP="00994D07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07" w:rsidRDefault="00994D07" w:rsidP="00994D07">
            <w:pPr>
              <w:ind w:left="2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Garamond" w:eastAsia="Garamond" w:hAnsi="Garamond" w:cs="Garamond"/>
              </w:rPr>
              <w:t>Si</w:t>
            </w:r>
          </w:p>
        </w:tc>
      </w:tr>
      <w:tr w:rsidR="00C07571" w:rsidTr="001925AB">
        <w:trPr>
          <w:trHeight w:val="415"/>
        </w:trPr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571" w:rsidRDefault="00C07571" w:rsidP="00C07571">
            <w:pPr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Proponse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 cambio 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Universidade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que coordina o título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das universidades participantes? (*)</w:t>
            </w:r>
          </w:p>
          <w:p w:rsidR="001925AB" w:rsidRDefault="001925AB" w:rsidP="00C07571">
            <w:pPr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5AB" w:rsidRDefault="001925AB" w:rsidP="00C07571">
            <w:pPr>
              <w:ind w:right="58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71" w:rsidRDefault="00C07571" w:rsidP="00C07571">
            <w:pPr>
              <w:ind w:left="2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Garamond" w:eastAsia="Garamond" w:hAnsi="Garamond" w:cs="Garamond"/>
              </w:rPr>
              <w:t>Non</w:t>
            </w:r>
          </w:p>
        </w:tc>
      </w:tr>
      <w:tr w:rsidR="00C07571" w:rsidTr="001925A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71" w:rsidRDefault="00C07571" w:rsidP="00C07571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71" w:rsidRDefault="00C07571" w:rsidP="00C07571">
            <w:pPr>
              <w:ind w:left="2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Garamond" w:eastAsia="Garamond" w:hAnsi="Garamond" w:cs="Garamond"/>
              </w:rPr>
              <w:t>Si</w:t>
            </w:r>
          </w:p>
        </w:tc>
        <w:bookmarkStart w:id="0" w:name="_GoBack"/>
        <w:bookmarkEnd w:id="0"/>
      </w:tr>
      <w:tr w:rsidR="001925AB" w:rsidTr="001925AB">
        <w:trPr>
          <w:trHeight w:val="428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25AB" w:rsidRDefault="001925AB" w:rsidP="001925AB">
            <w:pPr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5AB" w:rsidRPr="001925AB" w:rsidRDefault="001925AB" w:rsidP="001925AB">
            <w:pPr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25AB">
              <w:rPr>
                <w:rFonts w:ascii="Times New Roman" w:eastAsia="Times New Roman" w:hAnsi="Times New Roman" w:cs="Times New Roman"/>
                <w:sz w:val="24"/>
              </w:rPr>
              <w:t>Propóñense</w:t>
            </w:r>
            <w:proofErr w:type="spellEnd"/>
            <w:r w:rsidRPr="001925AB">
              <w:rPr>
                <w:rFonts w:ascii="Times New Roman" w:eastAsia="Times New Roman" w:hAnsi="Times New Roman" w:cs="Times New Roman"/>
                <w:sz w:val="24"/>
              </w:rPr>
              <w:t xml:space="preserve"> cambios significativos </w:t>
            </w:r>
            <w:proofErr w:type="spellStart"/>
            <w:r w:rsidRPr="001925AB">
              <w:rPr>
                <w:rFonts w:ascii="Times New Roman" w:eastAsia="Times New Roman" w:hAnsi="Times New Roman" w:cs="Times New Roman"/>
                <w:sz w:val="24"/>
              </w:rPr>
              <w:t>nas</w:t>
            </w:r>
            <w:proofErr w:type="spellEnd"/>
            <w:r w:rsidRPr="001925AB">
              <w:rPr>
                <w:rFonts w:ascii="Times New Roman" w:eastAsia="Times New Roman" w:hAnsi="Times New Roman" w:cs="Times New Roman"/>
                <w:sz w:val="24"/>
              </w:rPr>
              <w:t xml:space="preserve"> competencias do título? (*)</w:t>
            </w:r>
          </w:p>
          <w:p w:rsidR="001925AB" w:rsidRPr="001925AB" w:rsidRDefault="001925AB" w:rsidP="001925AB">
            <w:pPr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5AB" w:rsidRPr="001925AB" w:rsidRDefault="001925AB" w:rsidP="001925AB">
            <w:pPr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AB" w:rsidRDefault="001925AB" w:rsidP="001925AB"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1925AB">
              <w:rPr>
                <w:rFonts w:ascii="Garamond" w:eastAsia="Garamond" w:hAnsi="Garamond" w:cs="Garamond"/>
              </w:rPr>
              <w:t>Non</w:t>
            </w:r>
          </w:p>
          <w:p w:rsidR="001925AB" w:rsidRDefault="001925AB" w:rsidP="001925AB">
            <w:pPr>
              <w:ind w:left="2"/>
              <w:rPr>
                <w:rFonts w:ascii="MS Gothic" w:eastAsia="MS Gothic" w:hAnsi="MS Gothic" w:cs="MS Gothic"/>
              </w:rPr>
            </w:pPr>
          </w:p>
        </w:tc>
      </w:tr>
      <w:tr w:rsidR="001925AB" w:rsidTr="001925AB">
        <w:trPr>
          <w:trHeight w:val="42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25AB" w:rsidRPr="001925AB" w:rsidRDefault="001925AB" w:rsidP="001925AB">
            <w:pPr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AB" w:rsidRDefault="001925AB" w:rsidP="001925AB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Pr="001925AB">
              <w:rPr>
                <w:rFonts w:ascii="Garamond" w:eastAsia="Garamond" w:hAnsi="Garamond" w:cs="Garamond"/>
              </w:rPr>
              <w:t xml:space="preserve"> Si</w:t>
            </w:r>
          </w:p>
        </w:tc>
      </w:tr>
      <w:tr w:rsidR="00C07571" w:rsidTr="001925AB">
        <w:trPr>
          <w:trHeight w:val="856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571" w:rsidRDefault="00C07571" w:rsidP="00C07571">
            <w:r>
              <w:rPr>
                <w:rFonts w:ascii="Times New Roman" w:eastAsia="Times New Roman" w:hAnsi="Times New Roman" w:cs="Times New Roman"/>
                <w:sz w:val="24"/>
              </w:rPr>
              <w:t xml:space="preserve">Resumo do alcance 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modificacións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propostas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71" w:rsidRDefault="00C07571" w:rsidP="00C07571"/>
          <w:p w:rsidR="00C07571" w:rsidRDefault="00C07571" w:rsidP="00C07571"/>
          <w:p w:rsidR="00C07571" w:rsidRDefault="00C07571" w:rsidP="00C07571"/>
          <w:p w:rsidR="00C07571" w:rsidRDefault="00C07571" w:rsidP="00C07571"/>
          <w:p w:rsidR="00C07571" w:rsidRDefault="00C07571" w:rsidP="00C07571"/>
          <w:p w:rsidR="00C07571" w:rsidRDefault="00C07571" w:rsidP="00C07571"/>
          <w:p w:rsidR="00C07571" w:rsidRDefault="00C07571" w:rsidP="00C07571"/>
        </w:tc>
      </w:tr>
    </w:tbl>
    <w:p w:rsidR="00F11BA1" w:rsidRDefault="00ED0AC6">
      <w:pPr>
        <w:numPr>
          <w:ilvl w:val="0"/>
          <w:numId w:val="1"/>
        </w:numPr>
        <w:spacing w:after="152" w:line="278" w:lineRule="auto"/>
        <w:ind w:right="359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(*) De </w:t>
      </w:r>
      <w:proofErr w:type="spellStart"/>
      <w:r>
        <w:rPr>
          <w:rFonts w:ascii="Times New Roman" w:eastAsia="Times New Roman" w:hAnsi="Times New Roman" w:cs="Times New Roman"/>
          <w:sz w:val="18"/>
        </w:rPr>
        <w:t>acordo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Procedemento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para a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solicitude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modificacións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nos títulos verificados de grao e máster </w:t>
      </w:r>
      <w:r>
        <w:rPr>
          <w:rFonts w:ascii="Times New Roman" w:eastAsia="Times New Roman" w:hAnsi="Times New Roman" w:cs="Times New Roman"/>
          <w:sz w:val="18"/>
        </w:rPr>
        <w:t xml:space="preserve">da ACSUG, </w:t>
      </w:r>
      <w:proofErr w:type="spellStart"/>
      <w:r>
        <w:rPr>
          <w:rFonts w:ascii="Times New Roman" w:eastAsia="Times New Roman" w:hAnsi="Times New Roman" w:cs="Times New Roman"/>
          <w:sz w:val="18"/>
        </w:rPr>
        <w:t>estes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cambios na memoria levan á REVERIFICACIÓN do título e non á </w:t>
      </w:r>
      <w:proofErr w:type="spellStart"/>
      <w:r>
        <w:rPr>
          <w:rFonts w:ascii="Times New Roman" w:eastAsia="Times New Roman" w:hAnsi="Times New Roman" w:cs="Times New Roman"/>
          <w:sz w:val="18"/>
        </w:rPr>
        <w:t>súa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modificación.</w:t>
      </w:r>
    </w:p>
    <w:p w:rsidR="00F11BA1" w:rsidRDefault="00ED0AC6">
      <w:pPr>
        <w:numPr>
          <w:ilvl w:val="0"/>
          <w:numId w:val="1"/>
        </w:numPr>
        <w:spacing w:after="152" w:line="278" w:lineRule="auto"/>
        <w:ind w:right="359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 data límite para enviar a declaración de interese sobre </w:t>
      </w:r>
      <w:proofErr w:type="spellStart"/>
      <w:r>
        <w:rPr>
          <w:rFonts w:ascii="Times New Roman" w:eastAsia="Times New Roman" w:hAnsi="Times New Roman" w:cs="Times New Roman"/>
          <w:sz w:val="18"/>
          <w:u w:val="single" w:color="000000"/>
        </w:rPr>
        <w:t>modificacións</w:t>
      </w:r>
      <w:proofErr w:type="spellEnd"/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 de títulos de MÁSTER</w:t>
      </w:r>
      <w:r>
        <w:rPr>
          <w:rFonts w:ascii="Times New Roman" w:eastAsia="Times New Roman" w:hAnsi="Times New Roman" w:cs="Times New Roman"/>
          <w:sz w:val="18"/>
        </w:rPr>
        <w:t xml:space="preserve"> que se pretendan implantar no curso 2023/2024 é </w:t>
      </w:r>
      <w:r>
        <w:rPr>
          <w:rFonts w:ascii="Times New Roman" w:eastAsia="Times New Roman" w:hAnsi="Times New Roman" w:cs="Times New Roman"/>
          <w:b/>
          <w:sz w:val="18"/>
        </w:rPr>
        <w:t xml:space="preserve">o 11 de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febreiro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de 2022.</w:t>
      </w:r>
    </w:p>
    <w:p w:rsidR="00F11BA1" w:rsidRDefault="00ED0AC6">
      <w:pPr>
        <w:numPr>
          <w:ilvl w:val="0"/>
          <w:numId w:val="1"/>
        </w:numPr>
        <w:spacing w:after="1409"/>
        <w:ind w:right="359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Enviar a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verifica@uvigo.es</w:t>
      </w:r>
    </w:p>
    <w:p w:rsidR="00F11BA1" w:rsidRDefault="00ED0AC6">
      <w:pPr>
        <w:spacing w:after="0"/>
        <w:ind w:right="28"/>
        <w:jc w:val="center"/>
      </w:pPr>
      <w:r>
        <w:rPr>
          <w:rFonts w:ascii="Arial" w:eastAsia="Arial" w:hAnsi="Arial" w:cs="Arial"/>
          <w:sz w:val="14"/>
        </w:rPr>
        <w:t xml:space="preserve">1 </w:t>
      </w:r>
    </w:p>
    <w:sectPr w:rsidR="00F11BA1">
      <w:pgSz w:w="11906" w:h="16838"/>
      <w:pgMar w:top="1440" w:right="1796" w:bottom="1440" w:left="18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E5518"/>
    <w:multiLevelType w:val="hybridMultilevel"/>
    <w:tmpl w:val="5FACDF82"/>
    <w:lvl w:ilvl="0" w:tplc="20607EEC">
      <w:start w:val="1"/>
      <w:numFmt w:val="bullet"/>
      <w:lvlText w:val="•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AEFA98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B810C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9EA4FC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DC4EE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7CDA6E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7E1DF0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BED6D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325202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A1"/>
    <w:rsid w:val="001925AB"/>
    <w:rsid w:val="003A22D3"/>
    <w:rsid w:val="005D33F8"/>
    <w:rsid w:val="006A6BA4"/>
    <w:rsid w:val="00994D07"/>
    <w:rsid w:val="00AC0215"/>
    <w:rsid w:val="00C07571"/>
    <w:rsid w:val="00E721E7"/>
    <w:rsid w:val="00ED0AC6"/>
    <w:rsid w:val="00F1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6F35"/>
  <w15:docId w15:val="{945C0E00-9E3C-4BA0-8E6D-5917A7AC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7-18770" TargetMode="External"/><Relationship Id="rId13" Type="http://schemas.openxmlformats.org/officeDocument/2006/relationships/hyperlink" Target="http://www.xunta.es/dog/Publicados/2011/20111209/AnuncioC3F1-051211-9522_gl.pdf" TargetMode="External"/><Relationship Id="rId18" Type="http://schemas.openxmlformats.org/officeDocument/2006/relationships/hyperlink" Target="http://www.xunta.es/dog/Publicados/2012/20120329/AnuncioG0164-220312-13863_gl.pdf" TargetMode="External"/><Relationship Id="rId26" Type="http://schemas.openxmlformats.org/officeDocument/2006/relationships/hyperlink" Target="http://www.xunta.es/dog/Publicados/2012/20120329/AnuncioG0164-220312-13863_g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xunta.es/dog/Publicados/2012/20120329/AnuncioG0164-220312-13863_gl.pdf" TargetMode="External"/><Relationship Id="rId7" Type="http://schemas.openxmlformats.org/officeDocument/2006/relationships/hyperlink" Target="https://www.boe.es/buscar/doc.php?id=BOE-A-2021-15781" TargetMode="External"/><Relationship Id="rId12" Type="http://schemas.openxmlformats.org/officeDocument/2006/relationships/hyperlink" Target="http://www.xunta.es/dog/Publicados/2011/20111209/AnuncioC3F1-051211-9522_gl.pdf" TargetMode="External"/><Relationship Id="rId17" Type="http://schemas.openxmlformats.org/officeDocument/2006/relationships/hyperlink" Target="http://www.xunta.es/dog/Publicados/2012/20120329/AnuncioG0164-220312-13863_gl.pdf" TargetMode="External"/><Relationship Id="rId25" Type="http://schemas.openxmlformats.org/officeDocument/2006/relationships/hyperlink" Target="http://www.xunta.es/dog/Publicados/2012/20120329/AnuncioG0164-220312-13863_g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unta.es/dog/Publicados/2012/20120329/AnuncioG0164-220312-13863_gl.pdf" TargetMode="External"/><Relationship Id="rId20" Type="http://schemas.openxmlformats.org/officeDocument/2006/relationships/hyperlink" Target="http://www.xunta.es/dog/Publicados/2012/20120329/AnuncioG0164-220312-13863_g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e.es/buscar/act.php?id=BOE-A-2007-18770" TargetMode="External"/><Relationship Id="rId11" Type="http://schemas.openxmlformats.org/officeDocument/2006/relationships/hyperlink" Target="http://www.xunta.es/dog/Publicados/2011/20111209/AnuncioC3F1-051211-9522_gl.pdf" TargetMode="External"/><Relationship Id="rId24" Type="http://schemas.openxmlformats.org/officeDocument/2006/relationships/hyperlink" Target="http://www.xunta.es/dog/Publicados/2012/20120329/AnuncioG0164-220312-13863_gl.pdf" TargetMode="External"/><Relationship Id="rId5" Type="http://schemas.openxmlformats.org/officeDocument/2006/relationships/hyperlink" Target="https://www.boe.es/buscar/act.php?id=BOE-A-2007-18770" TargetMode="External"/><Relationship Id="rId15" Type="http://schemas.openxmlformats.org/officeDocument/2006/relationships/hyperlink" Target="http://www.xunta.es/dog/Publicados/2012/20120329/AnuncioG0164-220312-13863_gl.pdf" TargetMode="External"/><Relationship Id="rId23" Type="http://schemas.openxmlformats.org/officeDocument/2006/relationships/hyperlink" Target="http://www.xunta.es/dog/Publicados/2012/20120329/AnuncioG0164-220312-13863_gl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oe.es/boe/dias/2010/07/03/pdfs/BOE-A-2010-10542.pdf" TargetMode="External"/><Relationship Id="rId19" Type="http://schemas.openxmlformats.org/officeDocument/2006/relationships/hyperlink" Target="http://www.xunta.es/dog/Publicados/2012/20120329/AnuncioG0164-220312-13863_g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e.es/boe/dias/2010/07/03/pdfs/BOE-A-2010-10542.pdf" TargetMode="External"/><Relationship Id="rId14" Type="http://schemas.openxmlformats.org/officeDocument/2006/relationships/hyperlink" Target="http://www.xunta.es/dog/Publicados/2012/20120329/AnuncioG0164-220312-13863_gl.pdf" TargetMode="External"/><Relationship Id="rId22" Type="http://schemas.openxmlformats.org/officeDocument/2006/relationships/hyperlink" Target="http://www.xunta.es/dog/Publicados/2012/20120329/AnuncioG0164-220312-13863_gl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Vicerreitoría de Titulacións e Converxencia Europea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subject/>
  <dc:creator>titulacions04</dc:creator>
  <cp:keywords/>
  <cp:lastModifiedBy>Carina Amigo Lorenzo</cp:lastModifiedBy>
  <cp:revision>10</cp:revision>
  <dcterms:created xsi:type="dcterms:W3CDTF">2022-01-19T13:08:00Z</dcterms:created>
  <dcterms:modified xsi:type="dcterms:W3CDTF">2022-01-25T12:47:00Z</dcterms:modified>
</cp:coreProperties>
</file>