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86D3" w14:textId="77777777" w:rsidR="00794AD1" w:rsidRDefault="00794AD1" w:rsidP="00FB5BE5">
      <w:pPr>
        <w:spacing w:after="0"/>
        <w:jc w:val="center"/>
        <w:rPr>
          <w:rFonts w:ascii="Verdana" w:hAnsi="Verdana"/>
          <w:b/>
          <w:color w:val="263673"/>
          <w:sz w:val="24"/>
          <w:szCs w:val="24"/>
          <w:lang w:val="en-GB"/>
        </w:rPr>
      </w:pPr>
    </w:p>
    <w:p w14:paraId="108DFA10" w14:textId="77777777" w:rsidR="00794AD1" w:rsidRDefault="00794AD1" w:rsidP="00FB5BE5">
      <w:pPr>
        <w:spacing w:after="0"/>
        <w:jc w:val="center"/>
        <w:rPr>
          <w:rFonts w:ascii="Verdana" w:hAnsi="Verdana"/>
          <w:b/>
          <w:color w:val="263673"/>
          <w:sz w:val="24"/>
          <w:szCs w:val="24"/>
          <w:lang w:val="en-GB"/>
        </w:rPr>
      </w:pPr>
    </w:p>
    <w:p w14:paraId="31BEEE23" w14:textId="77777777" w:rsidR="00794AD1" w:rsidRDefault="00794AD1" w:rsidP="00FB5BE5">
      <w:pPr>
        <w:spacing w:after="0"/>
        <w:jc w:val="center"/>
        <w:rPr>
          <w:rFonts w:ascii="Verdana" w:hAnsi="Verdana"/>
          <w:b/>
          <w:color w:val="263673"/>
          <w:sz w:val="24"/>
          <w:szCs w:val="24"/>
          <w:lang w:val="en-GB"/>
        </w:rPr>
      </w:pPr>
    </w:p>
    <w:p w14:paraId="04C282A5" w14:textId="77777777" w:rsidR="00794AD1" w:rsidRDefault="00794AD1" w:rsidP="00FB5BE5">
      <w:pPr>
        <w:spacing w:after="0"/>
        <w:jc w:val="center"/>
        <w:rPr>
          <w:rFonts w:ascii="Verdana" w:hAnsi="Verdana"/>
          <w:b/>
          <w:color w:val="263673"/>
          <w:sz w:val="24"/>
          <w:szCs w:val="24"/>
          <w:lang w:val="en-GB"/>
        </w:rPr>
      </w:pPr>
    </w:p>
    <w:p w14:paraId="351AA3D2" w14:textId="77777777" w:rsidR="00794AD1" w:rsidRDefault="00794AD1" w:rsidP="00FB5BE5">
      <w:pPr>
        <w:spacing w:after="0"/>
        <w:jc w:val="center"/>
        <w:rPr>
          <w:rFonts w:ascii="Verdana" w:hAnsi="Verdana"/>
          <w:b/>
          <w:color w:val="263673"/>
          <w:sz w:val="24"/>
          <w:szCs w:val="24"/>
          <w:lang w:val="en-GB"/>
        </w:rPr>
      </w:pPr>
    </w:p>
    <w:p w14:paraId="5A0B8BC0" w14:textId="77777777" w:rsidR="00794AD1" w:rsidRDefault="00794AD1" w:rsidP="00FB5BE5">
      <w:pPr>
        <w:spacing w:after="0"/>
        <w:jc w:val="center"/>
        <w:rPr>
          <w:rFonts w:ascii="Verdana" w:hAnsi="Verdana"/>
          <w:b/>
          <w:color w:val="263673"/>
          <w:sz w:val="24"/>
          <w:szCs w:val="24"/>
          <w:lang w:val="en-GB"/>
        </w:rPr>
      </w:pPr>
    </w:p>
    <w:p w14:paraId="07FD2423" w14:textId="77777777" w:rsidR="00794AD1" w:rsidRDefault="00794AD1" w:rsidP="00FB5BE5">
      <w:pPr>
        <w:spacing w:after="0"/>
        <w:jc w:val="center"/>
        <w:rPr>
          <w:rFonts w:ascii="Verdana" w:hAnsi="Verdana"/>
          <w:b/>
          <w:color w:val="263673"/>
          <w:sz w:val="24"/>
          <w:szCs w:val="24"/>
          <w:lang w:val="en-GB"/>
        </w:rPr>
      </w:pPr>
    </w:p>
    <w:p w14:paraId="15600EF6" w14:textId="4EAB4CCC" w:rsidR="00FB5BE5" w:rsidRPr="003A5EEF" w:rsidRDefault="00980D30" w:rsidP="00FB5BE5">
      <w:pPr>
        <w:spacing w:after="0"/>
        <w:jc w:val="center"/>
        <w:rPr>
          <w:rFonts w:ascii="Verdana" w:hAnsi="Verdana"/>
          <w:b/>
          <w:color w:val="263673"/>
          <w:sz w:val="24"/>
          <w:szCs w:val="24"/>
          <w:lang w:val="es-MX"/>
        </w:rPr>
      </w:pPr>
      <w:r w:rsidRPr="003A5EEF">
        <w:rPr>
          <w:rFonts w:ascii="Verdana" w:hAnsi="Verdana"/>
          <w:b/>
          <w:color w:val="263673"/>
          <w:sz w:val="24"/>
          <w:szCs w:val="24"/>
          <w:lang w:val="es-MX"/>
        </w:rPr>
        <w:t>Programa Erasmus+</w:t>
      </w:r>
    </w:p>
    <w:p w14:paraId="3DC22F4B" w14:textId="77777777" w:rsidR="00957E7A" w:rsidRPr="003A5EEF" w:rsidRDefault="00957E7A" w:rsidP="00957E7A">
      <w:pPr>
        <w:spacing w:after="0"/>
        <w:jc w:val="center"/>
        <w:rPr>
          <w:rFonts w:ascii="Verdana" w:hAnsi="Verdana"/>
          <w:b/>
          <w:color w:val="263673"/>
          <w:szCs w:val="24"/>
          <w:lang w:val="es-MX"/>
        </w:rPr>
      </w:pPr>
      <w:r w:rsidRPr="003A5EEF">
        <w:rPr>
          <w:rFonts w:ascii="Verdana" w:hAnsi="Verdana"/>
          <w:b/>
          <w:color w:val="263673"/>
          <w:szCs w:val="24"/>
          <w:lang w:val="es-MX"/>
        </w:rPr>
        <w:t>Acuerdo interinstitucional</w:t>
      </w:r>
    </w:p>
    <w:p w14:paraId="7C88FB8D" w14:textId="1DD1E76E" w:rsidR="00FB5BE5" w:rsidRPr="00957E7A" w:rsidRDefault="00957E7A" w:rsidP="00957E7A">
      <w:pPr>
        <w:spacing w:after="0"/>
        <w:jc w:val="center"/>
        <w:rPr>
          <w:rFonts w:ascii="Verdana" w:hAnsi="Verdana"/>
          <w:b/>
          <w:color w:val="263673"/>
          <w:sz w:val="32"/>
          <w:szCs w:val="32"/>
          <w:lang w:val="es-MX"/>
        </w:rPr>
      </w:pPr>
      <w:r w:rsidRPr="00957E7A">
        <w:rPr>
          <w:rFonts w:ascii="Verdana" w:hAnsi="Verdana"/>
          <w:b/>
          <w:color w:val="263673"/>
          <w:szCs w:val="24"/>
          <w:lang w:val="es-MX"/>
        </w:rPr>
        <w:t>Acción clave 1</w:t>
      </w:r>
      <w:r w:rsidR="00FB5BE5" w:rsidRPr="00957E7A">
        <w:rPr>
          <w:rFonts w:ascii="Verdana" w:hAnsi="Verdana"/>
          <w:b/>
          <w:color w:val="263673"/>
          <w:szCs w:val="24"/>
          <w:lang w:val="es-MX"/>
        </w:rPr>
        <w:t xml:space="preserve"> </w:t>
      </w:r>
      <w:r w:rsidR="00FB5BE5" w:rsidRPr="00957E7A">
        <w:rPr>
          <w:rFonts w:ascii="Verdana" w:hAnsi="Verdana"/>
          <w:b/>
          <w:color w:val="263673"/>
          <w:szCs w:val="24"/>
          <w:lang w:val="es-MX"/>
        </w:rPr>
        <w:br/>
      </w:r>
      <w:bookmarkStart w:id="0" w:name="_Hlk135663657"/>
      <w:r w:rsidRPr="00957E7A">
        <w:rPr>
          <w:rFonts w:ascii="Verdana" w:hAnsi="Verdana"/>
          <w:b/>
          <w:color w:val="263673"/>
          <w:szCs w:val="24"/>
          <w:lang w:val="es-MX"/>
        </w:rPr>
        <w:t xml:space="preserve">Movilidad </w:t>
      </w:r>
      <w:r w:rsidRPr="00957E7A">
        <w:rPr>
          <w:rFonts w:ascii="Verdana" w:hAnsi="Verdana"/>
          <w:b/>
          <w:color w:val="263673"/>
          <w:szCs w:val="24"/>
          <w:lang w:val="es-CL"/>
        </w:rPr>
        <w:t>para el aprendizaje de Estudiantes y Personal de Educación Superior</w:t>
      </w:r>
      <w:r w:rsidR="00FB5BE5" w:rsidRPr="00957E7A">
        <w:rPr>
          <w:rFonts w:ascii="Verdana" w:hAnsi="Verdana"/>
          <w:b/>
          <w:color w:val="263673"/>
          <w:sz w:val="32"/>
          <w:szCs w:val="32"/>
          <w:lang w:val="es-MX"/>
        </w:rPr>
        <w:t xml:space="preserve"> </w:t>
      </w:r>
    </w:p>
    <w:bookmarkEnd w:id="0"/>
    <w:p w14:paraId="2E274A48" w14:textId="77777777" w:rsidR="00FB5BE5" w:rsidRPr="00957E7A" w:rsidRDefault="00FB5BE5" w:rsidP="00FB5BE5">
      <w:pPr>
        <w:spacing w:after="0"/>
        <w:jc w:val="center"/>
        <w:rPr>
          <w:rFonts w:ascii="Verdana" w:hAnsi="Verdana"/>
          <w:b/>
          <w:color w:val="263673"/>
          <w:sz w:val="32"/>
          <w:szCs w:val="32"/>
          <w:lang w:val="es-MX"/>
        </w:rPr>
      </w:pPr>
    </w:p>
    <w:p w14:paraId="345981F3" w14:textId="2E06E1A9" w:rsidR="00FB5BE5" w:rsidRPr="00957E7A" w:rsidRDefault="00957E7A" w:rsidP="00FB5BE5">
      <w:pPr>
        <w:spacing w:after="0"/>
        <w:jc w:val="center"/>
        <w:rPr>
          <w:rFonts w:ascii="Verdana" w:hAnsi="Verdana"/>
          <w:b/>
          <w:color w:val="263673"/>
          <w:sz w:val="24"/>
          <w:szCs w:val="32"/>
          <w:lang w:val="es-MX"/>
        </w:rPr>
      </w:pPr>
      <w:r w:rsidRPr="00957E7A">
        <w:rPr>
          <w:rFonts w:ascii="Verdana" w:hAnsi="Verdana"/>
          <w:b/>
          <w:color w:val="263673"/>
          <w:sz w:val="24"/>
          <w:szCs w:val="32"/>
          <w:lang w:val="es-MX"/>
        </w:rPr>
        <w:t>entre Estados miembros de la UE y terceros países asociados al programa y terceros países no asociado</w:t>
      </w:r>
      <w:r w:rsidR="000F1FFC">
        <w:rPr>
          <w:rFonts w:ascii="Verdana" w:hAnsi="Verdana"/>
          <w:b/>
          <w:color w:val="263673"/>
          <w:sz w:val="24"/>
          <w:szCs w:val="32"/>
          <w:lang w:val="es-MX"/>
        </w:rPr>
        <w:t>s</w:t>
      </w:r>
      <w:r w:rsidRPr="00957E7A">
        <w:rPr>
          <w:rFonts w:ascii="Verdana" w:hAnsi="Verdana"/>
          <w:b/>
          <w:color w:val="263673"/>
          <w:sz w:val="24"/>
          <w:szCs w:val="32"/>
          <w:lang w:val="es-MX"/>
        </w:rPr>
        <w:t xml:space="preserve"> al Programa</w:t>
      </w:r>
    </w:p>
    <w:p w14:paraId="68DB204A" w14:textId="77777777" w:rsidR="00B840FC" w:rsidRPr="00957E7A" w:rsidRDefault="00B840FC" w:rsidP="00B840FC">
      <w:pPr>
        <w:spacing w:after="0"/>
        <w:jc w:val="both"/>
        <w:rPr>
          <w:rFonts w:ascii="Verdana" w:hAnsi="Verdana"/>
          <w:b/>
          <w:color w:val="263673"/>
          <w:sz w:val="32"/>
          <w:szCs w:val="32"/>
          <w:lang w:val="es-MX"/>
        </w:rPr>
      </w:pPr>
    </w:p>
    <w:p w14:paraId="3972AEFE" w14:textId="77777777" w:rsidR="00527D5B" w:rsidRPr="00957E7A" w:rsidRDefault="00527D5B" w:rsidP="00B840FC">
      <w:pPr>
        <w:spacing w:after="0"/>
        <w:jc w:val="both"/>
        <w:rPr>
          <w:rFonts w:ascii="Verdana" w:hAnsi="Verdana"/>
          <w:color w:val="263673"/>
          <w:szCs w:val="24"/>
          <w:lang w:val="es-MX"/>
        </w:rPr>
      </w:pPr>
    </w:p>
    <w:p w14:paraId="7FB026A1" w14:textId="77777777" w:rsidR="00527D5B" w:rsidRPr="00957E7A" w:rsidRDefault="00527D5B" w:rsidP="00180D1D">
      <w:pPr>
        <w:rPr>
          <w:rFonts w:ascii="Verdana" w:hAnsi="Verdana"/>
          <w:szCs w:val="24"/>
          <w:lang w:val="es-MX"/>
        </w:rPr>
      </w:pPr>
    </w:p>
    <w:p w14:paraId="23C6DEF5" w14:textId="77777777" w:rsidR="00527D5B" w:rsidRPr="00957E7A" w:rsidRDefault="00527D5B" w:rsidP="00180D1D">
      <w:pPr>
        <w:rPr>
          <w:rFonts w:ascii="Verdana" w:hAnsi="Verdana"/>
          <w:szCs w:val="24"/>
          <w:lang w:val="es-MX"/>
        </w:rPr>
      </w:pPr>
    </w:p>
    <w:p w14:paraId="1F642935" w14:textId="77777777" w:rsidR="00527D5B" w:rsidRPr="00957E7A" w:rsidRDefault="00527D5B" w:rsidP="00180D1D">
      <w:pPr>
        <w:rPr>
          <w:rFonts w:ascii="Verdana" w:hAnsi="Verdana"/>
          <w:szCs w:val="24"/>
          <w:lang w:val="es-MX"/>
        </w:rPr>
      </w:pPr>
    </w:p>
    <w:p w14:paraId="608DA5AD" w14:textId="77777777" w:rsidR="00527D5B" w:rsidRPr="00957E7A" w:rsidRDefault="00527D5B" w:rsidP="00180D1D">
      <w:pPr>
        <w:rPr>
          <w:rFonts w:ascii="Verdana" w:hAnsi="Verdana"/>
          <w:szCs w:val="24"/>
          <w:lang w:val="es-MX"/>
        </w:rPr>
      </w:pPr>
    </w:p>
    <w:p w14:paraId="3519CC5E" w14:textId="77777777" w:rsidR="00527D5B" w:rsidRPr="00957E7A" w:rsidRDefault="00527D5B" w:rsidP="00180D1D">
      <w:pPr>
        <w:rPr>
          <w:rFonts w:ascii="Verdana" w:hAnsi="Verdana"/>
          <w:szCs w:val="24"/>
          <w:lang w:val="es-MX"/>
        </w:rPr>
      </w:pPr>
    </w:p>
    <w:p w14:paraId="39C208EB" w14:textId="77777777" w:rsidR="00527D5B" w:rsidRPr="00957E7A" w:rsidRDefault="00527D5B" w:rsidP="00180D1D">
      <w:pPr>
        <w:rPr>
          <w:rFonts w:ascii="Verdana" w:hAnsi="Verdana"/>
          <w:szCs w:val="24"/>
          <w:lang w:val="es-MX"/>
        </w:rPr>
      </w:pPr>
    </w:p>
    <w:p w14:paraId="63DCDFE2" w14:textId="77777777" w:rsidR="00527D5B" w:rsidRPr="00957E7A" w:rsidRDefault="00527D5B" w:rsidP="00B840FC">
      <w:pPr>
        <w:spacing w:after="0"/>
        <w:jc w:val="both"/>
        <w:rPr>
          <w:rFonts w:ascii="Verdana" w:hAnsi="Verdana"/>
          <w:szCs w:val="24"/>
          <w:lang w:val="es-MX"/>
        </w:rPr>
      </w:pPr>
    </w:p>
    <w:p w14:paraId="00F06520" w14:textId="27FFDC68" w:rsidR="00053596" w:rsidRPr="0031730D" w:rsidRDefault="0031730D" w:rsidP="00334C92">
      <w:pPr>
        <w:spacing w:after="360"/>
        <w:jc w:val="both"/>
        <w:rPr>
          <w:rFonts w:ascii="Verdana" w:hAnsi="Verdana"/>
          <w:i/>
          <w:color w:val="002060"/>
          <w:sz w:val="20"/>
          <w:lang w:val="es-MX"/>
        </w:rPr>
      </w:pPr>
      <w:r w:rsidRPr="0031730D">
        <w:rPr>
          <w:rFonts w:ascii="Verdana" w:hAnsi="Verdana"/>
          <w:sz w:val="20"/>
          <w:szCs w:val="20"/>
          <w:lang w:val="es-MX"/>
        </w:rPr>
        <w:lastRenderedPageBreak/>
        <w:t>Las instituciones</w:t>
      </w:r>
      <w:r w:rsidRPr="0031730D">
        <w:rPr>
          <w:rFonts w:ascii="Verdana" w:hAnsi="Verdana"/>
          <w:sz w:val="20"/>
          <w:szCs w:val="20"/>
          <w:vertAlign w:val="superscript"/>
        </w:rPr>
        <w:footnoteReference w:id="1"/>
      </w:r>
      <w:r w:rsidRPr="0031730D">
        <w:rPr>
          <w:rFonts w:ascii="Verdana" w:hAnsi="Verdana"/>
          <w:sz w:val="20"/>
          <w:szCs w:val="20"/>
          <w:lang w:val="es-MX"/>
        </w:rPr>
        <w:t xml:space="preserve"> mencionadas a continuación acuerdan cooperar para el intercambio de estudiantes y/o personal en el </w:t>
      </w:r>
      <w:r w:rsidR="00AD4F1F">
        <w:rPr>
          <w:rFonts w:ascii="Verdana" w:hAnsi="Verdana"/>
          <w:sz w:val="20"/>
          <w:szCs w:val="20"/>
          <w:lang w:val="es-MX"/>
        </w:rPr>
        <w:t xml:space="preserve">marco </w:t>
      </w:r>
      <w:r w:rsidRPr="0031730D">
        <w:rPr>
          <w:rFonts w:ascii="Verdana" w:hAnsi="Verdana"/>
          <w:sz w:val="20"/>
          <w:szCs w:val="20"/>
          <w:lang w:val="es-MX"/>
        </w:rPr>
        <w:t>del programa Erasmus+. Este acuerdo es válido para la convocatoria Erasmus+ de los años 2023-2027 en:</w:t>
      </w:r>
    </w:p>
    <w:p w14:paraId="21642311"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768B95D0"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3FF34F9" w14:textId="654D1DE0" w:rsidR="00093355" w:rsidRPr="00CB34D0" w:rsidRDefault="003062E3" w:rsidP="00093355">
      <w:pPr>
        <w:keepNext/>
        <w:keepLines/>
        <w:tabs>
          <w:tab w:val="left" w:pos="426"/>
        </w:tabs>
        <w:spacing w:after="360"/>
        <w:jc w:val="both"/>
        <w:rPr>
          <w:rFonts w:ascii="Verdana" w:hAnsi="Verdana"/>
          <w:sz w:val="20"/>
          <w:szCs w:val="20"/>
          <w:lang w:val="es-MX"/>
        </w:rPr>
      </w:pPr>
      <w:r w:rsidRPr="003062E3">
        <w:rPr>
          <w:rFonts w:ascii="Verdana" w:hAnsi="Verdana"/>
          <w:sz w:val="20"/>
          <w:szCs w:val="20"/>
          <w:lang w:val="es-MX"/>
        </w:rPr>
        <w:t xml:space="preserve">Las instituciones se comprometen a gestionar de forma sana y transparente los fondos que se les asignen a través de Erasmus+ y a respetar los requisitos de calidad del Programa, expuestos en la </w:t>
      </w:r>
      <w:hyperlink r:id="rId9" w:history="1">
        <w:r w:rsidRPr="003062E3">
          <w:rPr>
            <w:rFonts w:ascii="Verdana" w:hAnsi="Verdana"/>
            <w:color w:val="0000FF"/>
            <w:sz w:val="20"/>
            <w:szCs w:val="20"/>
            <w:u w:val="single"/>
            <w:lang w:val="es-MX"/>
          </w:rPr>
          <w:t>Carta Erasmus para la Educación Superior</w:t>
        </w:r>
      </w:hyperlink>
      <w:r w:rsidRPr="003062E3">
        <w:rPr>
          <w:rFonts w:ascii="Verdana" w:hAnsi="Verdana"/>
          <w:sz w:val="20"/>
          <w:szCs w:val="20"/>
          <w:vertAlign w:val="superscript"/>
          <w:lang w:val="en-GB"/>
        </w:rPr>
        <w:footnoteReference w:id="2"/>
      </w:r>
      <w:r w:rsidRPr="003062E3">
        <w:rPr>
          <w:rFonts w:ascii="Verdana" w:hAnsi="Verdana"/>
          <w:sz w:val="20"/>
          <w:szCs w:val="20"/>
          <w:lang w:val="es-MX"/>
        </w:rPr>
        <w:t xml:space="preserve"> y en el presente acuerdo.</w:t>
      </w:r>
      <w:r w:rsidR="00093355" w:rsidRPr="00CB34D0">
        <w:rPr>
          <w:rFonts w:ascii="Verdana" w:hAnsi="Verdana"/>
          <w:sz w:val="20"/>
          <w:szCs w:val="20"/>
          <w:lang w:val="es-MX"/>
        </w:rPr>
        <w:t xml:space="preserve"> </w:t>
      </w:r>
    </w:p>
    <w:p w14:paraId="57D48633" w14:textId="1DC0B469" w:rsidR="000550F5" w:rsidRDefault="000550F5" w:rsidP="00093355">
      <w:pPr>
        <w:keepNext/>
        <w:keepLines/>
        <w:tabs>
          <w:tab w:val="left" w:pos="426"/>
        </w:tabs>
        <w:spacing w:after="360"/>
        <w:jc w:val="both"/>
        <w:rPr>
          <w:rFonts w:ascii="Verdana" w:hAnsi="Verdana"/>
          <w:sz w:val="20"/>
          <w:lang w:val="es-MX"/>
        </w:rPr>
      </w:pPr>
      <w:r w:rsidRPr="0089017E">
        <w:rPr>
          <w:rFonts w:ascii="Verdana" w:hAnsi="Verdana"/>
          <w:sz w:val="20"/>
          <w:lang w:val="es-MX"/>
        </w:rPr>
        <w:t xml:space="preserve">Las instituciones acuerdan intercambiar sus datos relacionados con la movilidad con arreglo a </w:t>
      </w:r>
      <w:hyperlink r:id="rId10" w:history="1">
        <w:r w:rsidRPr="0089017E">
          <w:rPr>
            <w:rStyle w:val="Hipervnculo"/>
            <w:rFonts w:ascii="Verdana" w:hAnsi="Verdana"/>
            <w:sz w:val="20"/>
            <w:lang w:val="es-MX"/>
          </w:rPr>
          <w:t>los principios del RGPD</w:t>
        </w:r>
      </w:hyperlink>
      <w:r w:rsidRPr="00F42CE0">
        <w:rPr>
          <w:rStyle w:val="Refdenotaalpie"/>
          <w:rFonts w:ascii="Verdana" w:hAnsi="Verdana"/>
          <w:sz w:val="20"/>
          <w:lang w:val="en-GB"/>
        </w:rPr>
        <w:footnoteReference w:id="3"/>
      </w:r>
      <w:r w:rsidRPr="0089017E">
        <w:rPr>
          <w:rFonts w:ascii="Verdana" w:hAnsi="Verdana"/>
          <w:sz w:val="20"/>
          <w:lang w:val="es-MX"/>
        </w:rPr>
        <w:t xml:space="preserve"> y en consonancia con las normas técnicas de la </w:t>
      </w:r>
      <w:hyperlink r:id="rId11" w:history="1">
        <w:hyperlink r:id="rId12" w:history="1">
          <w:r w:rsidRPr="0089017E">
            <w:rPr>
              <w:rStyle w:val="Hipervnculo"/>
              <w:rFonts w:ascii="Verdana" w:hAnsi="Verdana"/>
              <w:sz w:val="20"/>
              <w:lang w:val="es-MX"/>
            </w:rPr>
            <w:t>Iniciativa del Carnet de Estudiante</w:t>
          </w:r>
        </w:hyperlink>
      </w:hyperlink>
      <w:r>
        <w:rPr>
          <w:rStyle w:val="Hipervnculo"/>
          <w:rFonts w:ascii="Verdana" w:hAnsi="Verdana"/>
          <w:sz w:val="20"/>
          <w:lang w:val="es-MX"/>
        </w:rPr>
        <w:t xml:space="preserve"> </w:t>
      </w:r>
      <w:r w:rsidRPr="000550F5">
        <w:rPr>
          <w:rStyle w:val="Hipervnculo"/>
          <w:rFonts w:ascii="Verdana" w:hAnsi="Verdana"/>
          <w:sz w:val="20"/>
          <w:lang w:val="es-MX"/>
        </w:rPr>
        <w:t xml:space="preserve">Europeo </w:t>
      </w:r>
      <w:r w:rsidRPr="00F42CE0">
        <w:rPr>
          <w:rStyle w:val="Refdenotaalpie"/>
          <w:rFonts w:ascii="Verdana" w:hAnsi="Verdana"/>
          <w:sz w:val="20"/>
          <w:lang w:val="en-GB"/>
        </w:rPr>
        <w:footnoteReference w:id="4"/>
      </w:r>
      <w:r w:rsidRPr="0089017E">
        <w:rPr>
          <w:rFonts w:ascii="Verdana" w:hAnsi="Verdana"/>
          <w:sz w:val="20"/>
          <w:lang w:val="es-MX"/>
        </w:rPr>
        <w:t>, cuando esté disponible para la movilidad internacional en la que participen terceros países no asociados al Programa</w:t>
      </w:r>
      <w:r>
        <w:rPr>
          <w:rFonts w:ascii="Verdana" w:hAnsi="Verdana"/>
          <w:sz w:val="20"/>
          <w:lang w:val="es-MX"/>
        </w:rPr>
        <w:t>.</w:t>
      </w:r>
    </w:p>
    <w:p w14:paraId="3F1F6992" w14:textId="4025BCD8" w:rsidR="009E66DA" w:rsidRPr="00D13BA2" w:rsidRDefault="003A5EEF" w:rsidP="00B840FC">
      <w:pPr>
        <w:spacing w:after="0"/>
        <w:jc w:val="both"/>
        <w:rPr>
          <w:rFonts w:ascii="Verdana"/>
          <w:sz w:val="20"/>
          <w:szCs w:val="20"/>
          <w:lang w:val="es-MX"/>
        </w:rPr>
      </w:pPr>
      <w:r w:rsidRPr="003A5EEF">
        <w:rPr>
          <w:rFonts w:ascii="Verdana"/>
          <w:sz w:val="20"/>
          <w:szCs w:val="20"/>
          <w:lang w:val="es-MX"/>
        </w:rPr>
        <w:t xml:space="preserve">Las instituciones de </w:t>
      </w:r>
      <w:r w:rsidRPr="009E66DA">
        <w:rPr>
          <w:rFonts w:ascii="Verdana"/>
          <w:sz w:val="20"/>
          <w:szCs w:val="20"/>
          <w:lang w:val="es-ES"/>
        </w:rPr>
        <w:t>or</w:t>
      </w:r>
      <w:r w:rsidR="00F27393">
        <w:rPr>
          <w:rFonts w:ascii="Verdana"/>
          <w:sz w:val="20"/>
          <w:szCs w:val="20"/>
          <w:lang w:val="es-ES"/>
        </w:rPr>
        <w:t>i</w:t>
      </w:r>
      <w:r w:rsidRPr="009E66DA">
        <w:rPr>
          <w:rFonts w:ascii="Verdana"/>
          <w:sz w:val="20"/>
          <w:szCs w:val="20"/>
          <w:lang w:val="es-ES"/>
        </w:rPr>
        <w:t>gen</w:t>
      </w:r>
      <w:r w:rsidRPr="003A5EEF">
        <w:rPr>
          <w:rFonts w:ascii="Verdana"/>
          <w:sz w:val="20"/>
          <w:szCs w:val="20"/>
          <w:lang w:val="es-MX"/>
        </w:rPr>
        <w:t xml:space="preserve"> situadas en pa</w:t>
      </w:r>
      <w:r w:rsidRPr="003A5EEF">
        <w:rPr>
          <w:rFonts w:ascii="Verdana"/>
          <w:sz w:val="20"/>
          <w:szCs w:val="20"/>
          <w:lang w:val="es-MX"/>
        </w:rPr>
        <w:t>í</w:t>
      </w:r>
      <w:r w:rsidRPr="003A5EEF">
        <w:rPr>
          <w:rFonts w:ascii="Verdana"/>
          <w:sz w:val="20"/>
          <w:szCs w:val="20"/>
          <w:lang w:val="es-MX"/>
        </w:rPr>
        <w:t>ses de la UE/EEE (</w:t>
      </w:r>
      <w:r w:rsidRPr="009E66DA">
        <w:rPr>
          <w:rFonts w:ascii="Verdana"/>
          <w:i/>
          <w:sz w:val="20"/>
          <w:szCs w:val="20"/>
          <w:lang w:val="es-MX"/>
        </w:rPr>
        <w:t>Espacio Econ</w:t>
      </w:r>
      <w:r w:rsidRPr="009E66DA">
        <w:rPr>
          <w:rFonts w:ascii="Verdana"/>
          <w:i/>
          <w:sz w:val="20"/>
          <w:szCs w:val="20"/>
          <w:lang w:val="es-MX"/>
        </w:rPr>
        <w:t>ó</w:t>
      </w:r>
      <w:r w:rsidRPr="009E66DA">
        <w:rPr>
          <w:rFonts w:ascii="Verdana"/>
          <w:i/>
          <w:sz w:val="20"/>
          <w:szCs w:val="20"/>
          <w:lang w:val="es-MX"/>
        </w:rPr>
        <w:t>mico Europeo</w:t>
      </w:r>
      <w:r w:rsidRPr="003A5EEF">
        <w:rPr>
          <w:rFonts w:ascii="Verdana"/>
          <w:sz w:val="20"/>
          <w:szCs w:val="20"/>
          <w:lang w:val="es-MX"/>
        </w:rPr>
        <w:t>) tienen que garantizar el cumplimiento de las disposiciones del art. 46 del RGPD para todos los datos personales de los participantes intercambiados en el contexto de su movilidad con instituciones de pa</w:t>
      </w:r>
      <w:r w:rsidRPr="003A5EEF">
        <w:rPr>
          <w:rFonts w:ascii="Verdana"/>
          <w:sz w:val="20"/>
          <w:szCs w:val="20"/>
          <w:lang w:val="es-MX"/>
        </w:rPr>
        <w:t>í</w:t>
      </w:r>
      <w:r w:rsidRPr="003A5EEF">
        <w:rPr>
          <w:rFonts w:ascii="Verdana"/>
          <w:sz w:val="20"/>
          <w:szCs w:val="20"/>
          <w:lang w:val="es-MX"/>
        </w:rPr>
        <w:t>ses no pertenecientes a la UE ni al EEE sin una decisi</w:t>
      </w:r>
      <w:r w:rsidRPr="003A5EEF">
        <w:rPr>
          <w:rFonts w:ascii="Verdana"/>
          <w:sz w:val="20"/>
          <w:szCs w:val="20"/>
          <w:lang w:val="es-MX"/>
        </w:rPr>
        <w:t>ó</w:t>
      </w:r>
      <w:r w:rsidRPr="003A5EEF">
        <w:rPr>
          <w:rFonts w:ascii="Verdana"/>
          <w:sz w:val="20"/>
          <w:szCs w:val="20"/>
          <w:lang w:val="es-MX"/>
        </w:rPr>
        <w:t>n de adecuaci</w:t>
      </w:r>
      <w:r w:rsidRPr="003A5EEF">
        <w:rPr>
          <w:rFonts w:ascii="Verdana"/>
          <w:sz w:val="20"/>
          <w:szCs w:val="20"/>
          <w:lang w:val="es-MX"/>
        </w:rPr>
        <w:t>ó</w:t>
      </w:r>
      <w:r w:rsidRPr="003A5EEF">
        <w:rPr>
          <w:rFonts w:ascii="Verdana"/>
          <w:sz w:val="20"/>
          <w:szCs w:val="20"/>
          <w:lang w:val="es-MX"/>
        </w:rPr>
        <w:t>n, a condici</w:t>
      </w:r>
      <w:r w:rsidRPr="003A5EEF">
        <w:rPr>
          <w:rFonts w:ascii="Verdana"/>
          <w:sz w:val="20"/>
          <w:szCs w:val="20"/>
          <w:lang w:val="es-MX"/>
        </w:rPr>
        <w:t>ó</w:t>
      </w:r>
      <w:r w:rsidRPr="003A5EEF">
        <w:rPr>
          <w:rFonts w:ascii="Verdana"/>
          <w:sz w:val="20"/>
          <w:szCs w:val="20"/>
          <w:lang w:val="es-MX"/>
        </w:rPr>
        <w:t>n de que en el tercer pa</w:t>
      </w:r>
      <w:r w:rsidRPr="003A5EEF">
        <w:rPr>
          <w:rFonts w:ascii="Verdana"/>
          <w:sz w:val="20"/>
          <w:szCs w:val="20"/>
          <w:lang w:val="es-MX"/>
        </w:rPr>
        <w:t>í</w:t>
      </w:r>
      <w:r w:rsidRPr="003A5EEF">
        <w:rPr>
          <w:rFonts w:ascii="Verdana"/>
          <w:sz w:val="20"/>
          <w:szCs w:val="20"/>
          <w:lang w:val="es-MX"/>
        </w:rPr>
        <w:t>s respectivo existan derechos exigibles de los interesados y recursos jur</w:t>
      </w:r>
      <w:r w:rsidRPr="003A5EEF">
        <w:rPr>
          <w:rFonts w:ascii="Verdana"/>
          <w:sz w:val="20"/>
          <w:szCs w:val="20"/>
          <w:lang w:val="es-MX"/>
        </w:rPr>
        <w:t>í</w:t>
      </w:r>
      <w:r w:rsidRPr="003A5EEF">
        <w:rPr>
          <w:rFonts w:ascii="Verdana"/>
          <w:sz w:val="20"/>
          <w:szCs w:val="20"/>
          <w:lang w:val="es-MX"/>
        </w:rPr>
        <w:t xml:space="preserve">dicos efectivos para los interesados. </w:t>
      </w:r>
      <w:r w:rsidRPr="00D13BA2">
        <w:rPr>
          <w:rFonts w:ascii="Verdana"/>
          <w:sz w:val="20"/>
          <w:szCs w:val="20"/>
          <w:lang w:val="es-MX"/>
        </w:rPr>
        <w:t xml:space="preserve">Los </w:t>
      </w:r>
      <w:r w:rsidRPr="00D13BA2">
        <w:rPr>
          <w:rFonts w:ascii="Verdana"/>
          <w:sz w:val="20"/>
          <w:szCs w:val="20"/>
          <w:lang w:val="es-ES"/>
        </w:rPr>
        <w:t>participantes</w:t>
      </w:r>
      <w:r w:rsidRPr="00D13BA2">
        <w:rPr>
          <w:rFonts w:ascii="Verdana"/>
          <w:sz w:val="20"/>
          <w:szCs w:val="20"/>
          <w:lang w:val="es-MX"/>
        </w:rPr>
        <w:t xml:space="preserve"> deben ser informados de forma transparente sobre el nivel de protecci</w:t>
      </w:r>
      <w:r w:rsidRPr="00D13BA2">
        <w:rPr>
          <w:rFonts w:ascii="Verdana"/>
          <w:sz w:val="20"/>
          <w:szCs w:val="20"/>
          <w:lang w:val="es-MX"/>
        </w:rPr>
        <w:t>ó</w:t>
      </w:r>
      <w:r w:rsidRPr="00D13BA2">
        <w:rPr>
          <w:rFonts w:ascii="Verdana"/>
          <w:sz w:val="20"/>
          <w:szCs w:val="20"/>
          <w:lang w:val="es-MX"/>
        </w:rPr>
        <w:t xml:space="preserve">n de sus datos personales, si </w:t>
      </w:r>
      <w:r w:rsidRPr="00D13BA2">
        <w:rPr>
          <w:rFonts w:ascii="Verdana"/>
          <w:sz w:val="20"/>
          <w:szCs w:val="20"/>
          <w:lang w:val="es-MX"/>
        </w:rPr>
        <w:t>é</w:t>
      </w:r>
      <w:r w:rsidRPr="00D13BA2">
        <w:rPr>
          <w:rFonts w:ascii="Verdana"/>
          <w:sz w:val="20"/>
          <w:szCs w:val="20"/>
          <w:lang w:val="es-MX"/>
        </w:rPr>
        <w:t>ste es diferente del que existe en el lugar donde se encuentra la instituci</w:t>
      </w:r>
      <w:r w:rsidRPr="00D13BA2">
        <w:rPr>
          <w:rFonts w:ascii="Verdana"/>
          <w:sz w:val="20"/>
          <w:szCs w:val="20"/>
          <w:lang w:val="es-MX"/>
        </w:rPr>
        <w:t>ó</w:t>
      </w:r>
      <w:r w:rsidRPr="00D13BA2">
        <w:rPr>
          <w:rFonts w:ascii="Verdana"/>
          <w:sz w:val="20"/>
          <w:szCs w:val="20"/>
          <w:lang w:val="es-MX"/>
        </w:rPr>
        <w:t>n de o</w:t>
      </w:r>
      <w:r w:rsidR="00D13BA2" w:rsidRPr="00D13BA2">
        <w:rPr>
          <w:rFonts w:ascii="Verdana"/>
          <w:sz w:val="20"/>
          <w:szCs w:val="20"/>
          <w:lang w:val="es-MX"/>
        </w:rPr>
        <w:t>r</w:t>
      </w:r>
      <w:r w:rsidR="00D13BA2">
        <w:rPr>
          <w:rFonts w:ascii="Verdana"/>
          <w:sz w:val="20"/>
          <w:szCs w:val="20"/>
          <w:lang w:val="es-MX"/>
        </w:rPr>
        <w:t>igen</w:t>
      </w:r>
      <w:r w:rsidRPr="00D13BA2">
        <w:rPr>
          <w:rFonts w:ascii="Verdana"/>
          <w:sz w:val="20"/>
          <w:szCs w:val="20"/>
          <w:lang w:val="es-MX"/>
        </w:rPr>
        <w:t>.</w:t>
      </w:r>
    </w:p>
    <w:p w14:paraId="2ADDA26A" w14:textId="3321E37A" w:rsidR="00093355" w:rsidRPr="00D13BA2" w:rsidRDefault="00093355" w:rsidP="00B840FC">
      <w:pPr>
        <w:spacing w:after="0"/>
        <w:jc w:val="both"/>
        <w:rPr>
          <w:rFonts w:ascii="Verdana"/>
          <w:sz w:val="20"/>
          <w:szCs w:val="20"/>
          <w:lang w:val="es-MX"/>
        </w:rPr>
      </w:pPr>
    </w:p>
    <w:p w14:paraId="13AC9800" w14:textId="77777777" w:rsidR="00B81E7C" w:rsidRPr="00D13BA2" w:rsidRDefault="00B81E7C" w:rsidP="00B840FC">
      <w:pPr>
        <w:spacing w:after="0"/>
        <w:jc w:val="both"/>
        <w:rPr>
          <w:rFonts w:ascii="Verdana" w:hAnsi="Verdana"/>
          <w:color w:val="263673"/>
          <w:lang w:val="es-MX"/>
        </w:rPr>
      </w:pPr>
    </w:p>
    <w:p w14:paraId="5F4FE328" w14:textId="2BCE071B" w:rsidR="00713EE1" w:rsidRPr="00930A77" w:rsidRDefault="00930A77" w:rsidP="00930A77">
      <w:pPr>
        <w:pStyle w:val="Prrafodelista"/>
        <w:numPr>
          <w:ilvl w:val="0"/>
          <w:numId w:val="40"/>
        </w:numPr>
        <w:rPr>
          <w:rFonts w:ascii="Verdana" w:hAnsi="Verdana"/>
          <w:b/>
          <w:color w:val="263673"/>
          <w:lang w:val="es-MX"/>
        </w:rPr>
      </w:pPr>
      <w:r w:rsidRPr="00930A77">
        <w:rPr>
          <w:rFonts w:ascii="Verdana" w:hAnsi="Verdana"/>
          <w:b/>
          <w:color w:val="263673"/>
          <w:lang w:val="es-MX"/>
        </w:rPr>
        <w:lastRenderedPageBreak/>
        <w:t>Información sobre las instituciones de educación superior</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472"/>
        <w:gridCol w:w="2880"/>
        <w:gridCol w:w="6692"/>
      </w:tblGrid>
      <w:tr w:rsidR="00551E6D" w:rsidRPr="00944070" w14:paraId="6DDE6A35" w14:textId="77777777" w:rsidTr="009F2758">
        <w:trPr>
          <w:trHeight w:val="1021"/>
        </w:trPr>
        <w:tc>
          <w:tcPr>
            <w:tcW w:w="2686" w:type="dxa"/>
            <w:shd w:val="clear" w:color="auto" w:fill="263673"/>
          </w:tcPr>
          <w:p w14:paraId="16CA675A" w14:textId="03E2221D" w:rsidR="00551E6D" w:rsidRPr="00876C49" w:rsidRDefault="00876C49" w:rsidP="0037007A">
            <w:pPr>
              <w:spacing w:after="120"/>
              <w:jc w:val="center"/>
              <w:rPr>
                <w:rFonts w:ascii="Verdana" w:hAnsi="Verdana"/>
                <w:b/>
                <w:bCs/>
                <w:color w:val="FFFFFF"/>
                <w:sz w:val="20"/>
                <w:lang w:val="es-MX"/>
              </w:rPr>
            </w:pPr>
            <w:r w:rsidRPr="00876C49">
              <w:rPr>
                <w:rFonts w:ascii="Verdana" w:eastAsia="Verdana" w:hAnsi="Verdana" w:cs="Verdana"/>
                <w:b/>
                <w:bCs/>
                <w:sz w:val="20"/>
                <w:szCs w:val="20"/>
                <w:lang w:val="es-MX"/>
              </w:rPr>
              <w:t>Nombre de la Institución (y departamento si corresponde)</w:t>
            </w:r>
          </w:p>
        </w:tc>
        <w:tc>
          <w:tcPr>
            <w:tcW w:w="1472" w:type="dxa"/>
            <w:shd w:val="clear" w:color="auto" w:fill="263673"/>
          </w:tcPr>
          <w:p w14:paraId="6DEB97CC" w14:textId="0211A2FA" w:rsidR="00551E6D" w:rsidRPr="00944070" w:rsidRDefault="00BC7E19" w:rsidP="00551E6D">
            <w:pPr>
              <w:spacing w:after="120"/>
              <w:jc w:val="center"/>
              <w:rPr>
                <w:rFonts w:ascii="Verdana" w:hAnsi="Verdana"/>
                <w:b/>
                <w:bCs/>
                <w:color w:val="FFFFFF"/>
                <w:sz w:val="20"/>
                <w:lang w:val="en-GB"/>
              </w:rPr>
            </w:pPr>
            <w:r w:rsidRPr="00BC7E19">
              <w:rPr>
                <w:rFonts w:ascii="Verdana" w:eastAsia="Verdana" w:hAnsi="Verdana" w:cs="Verdana"/>
                <w:b/>
                <w:bCs/>
                <w:sz w:val="20"/>
                <w:szCs w:val="20"/>
              </w:rPr>
              <w:t>Código Erasmus o ciudad</w:t>
            </w:r>
            <w:r>
              <w:rPr>
                <w:rFonts w:ascii="Verdana" w:eastAsia="Verdana" w:hAnsi="Verdana" w:cs="Verdana"/>
                <w:b/>
                <w:bCs/>
                <w:sz w:val="20"/>
                <w:szCs w:val="20"/>
              </w:rPr>
              <w:t xml:space="preserve"> </w:t>
            </w:r>
            <w:r w:rsidR="00551E6D">
              <w:rPr>
                <w:rStyle w:val="Refdenotaalpie"/>
                <w:rFonts w:ascii="Verdana" w:eastAsia="Verdana" w:hAnsi="Verdana" w:cs="Verdana"/>
                <w:b/>
                <w:bCs/>
                <w:sz w:val="20"/>
                <w:szCs w:val="20"/>
              </w:rPr>
              <w:footnoteReference w:id="5"/>
            </w:r>
          </w:p>
        </w:tc>
        <w:tc>
          <w:tcPr>
            <w:tcW w:w="2880" w:type="dxa"/>
            <w:shd w:val="clear" w:color="auto" w:fill="263673"/>
          </w:tcPr>
          <w:p w14:paraId="022B5E7B" w14:textId="19A470BE" w:rsidR="00551E6D" w:rsidRPr="00BC7E19" w:rsidRDefault="00BC7E19" w:rsidP="00551E6D">
            <w:pPr>
              <w:spacing w:after="120"/>
              <w:jc w:val="center"/>
              <w:rPr>
                <w:rFonts w:ascii="Verdana" w:hAnsi="Verdana"/>
                <w:b/>
                <w:bCs/>
                <w:color w:val="FFFFFF"/>
                <w:sz w:val="20"/>
                <w:lang w:val="es-MX"/>
              </w:rPr>
            </w:pPr>
            <w:r w:rsidRPr="00BC7E19">
              <w:rPr>
                <w:rFonts w:ascii="Verdana" w:hAnsi="Verdana"/>
                <w:b/>
                <w:bCs/>
                <w:color w:val="FFFFFF"/>
                <w:sz w:val="20"/>
                <w:lang w:val="es-MX"/>
              </w:rPr>
              <w:t>Datos de Contacto</w:t>
            </w:r>
            <w:r w:rsidR="00551E6D" w:rsidRPr="00BC7E19">
              <w:rPr>
                <w:rFonts w:ascii="Verdana" w:hAnsi="Verdana"/>
                <w:b/>
                <w:bCs/>
                <w:color w:val="FFFFFF"/>
                <w:sz w:val="20"/>
                <w:lang w:val="es-MX"/>
              </w:rPr>
              <w:t xml:space="preserve"> </w:t>
            </w:r>
            <w:r w:rsidR="00E54E31" w:rsidRPr="004C5999">
              <w:rPr>
                <w:rStyle w:val="Refdenotaalpie"/>
                <w:rFonts w:ascii="Verdana" w:hAnsi="Verdana"/>
                <w:b/>
                <w:bCs/>
                <w:color w:val="FFFFFF"/>
                <w:sz w:val="20"/>
                <w:lang w:val="en-GB"/>
              </w:rPr>
              <w:footnoteReference w:id="6"/>
            </w:r>
            <w:r w:rsidR="00551E6D" w:rsidRPr="00BC7E19">
              <w:rPr>
                <w:rFonts w:ascii="Verdana" w:hAnsi="Verdana"/>
                <w:b/>
                <w:bCs/>
                <w:color w:val="FFFFFF"/>
                <w:sz w:val="16"/>
                <w:szCs w:val="16"/>
                <w:lang w:val="es-MX"/>
              </w:rPr>
              <w:t xml:space="preserve"> (email, </w:t>
            </w:r>
            <w:r>
              <w:rPr>
                <w:rFonts w:ascii="Verdana" w:hAnsi="Verdana"/>
                <w:b/>
                <w:bCs/>
                <w:color w:val="FFFFFF"/>
                <w:sz w:val="16"/>
                <w:szCs w:val="16"/>
                <w:lang w:val="es-MX"/>
              </w:rPr>
              <w:t>teléfono</w:t>
            </w:r>
            <w:r w:rsidR="00551E6D" w:rsidRPr="00BC7E19">
              <w:rPr>
                <w:rFonts w:ascii="Verdana" w:hAnsi="Verdana"/>
                <w:b/>
                <w:bCs/>
                <w:color w:val="FFFFFF"/>
                <w:sz w:val="16"/>
                <w:szCs w:val="16"/>
                <w:lang w:val="es-MX"/>
              </w:rPr>
              <w:t>)</w:t>
            </w:r>
          </w:p>
        </w:tc>
        <w:tc>
          <w:tcPr>
            <w:tcW w:w="6692" w:type="dxa"/>
            <w:shd w:val="clear" w:color="auto" w:fill="263673"/>
          </w:tcPr>
          <w:p w14:paraId="54D4416A" w14:textId="709A2F53" w:rsidR="00551E6D" w:rsidRPr="00944070" w:rsidRDefault="00BC7E19" w:rsidP="00551E6D">
            <w:pPr>
              <w:spacing w:after="120"/>
              <w:jc w:val="center"/>
              <w:rPr>
                <w:rFonts w:ascii="Verdana" w:hAnsi="Verdana"/>
                <w:b/>
                <w:bCs/>
                <w:color w:val="FFFFFF"/>
                <w:sz w:val="20"/>
                <w:lang w:val="en-GB"/>
              </w:rPr>
            </w:pPr>
            <w:r w:rsidRPr="00BC7E19">
              <w:rPr>
                <w:rFonts w:ascii="Verdana" w:hAnsi="Verdana"/>
                <w:b/>
                <w:bCs/>
                <w:color w:val="FFFFFF"/>
                <w:sz w:val="20"/>
                <w:lang w:val="en-GB"/>
              </w:rPr>
              <w:t>Sitios Web</w:t>
            </w:r>
          </w:p>
        </w:tc>
      </w:tr>
      <w:tr w:rsidR="00551E6D" w:rsidRPr="0088238A" w14:paraId="27B9EC13" w14:textId="77777777" w:rsidTr="009F2758">
        <w:trPr>
          <w:trHeight w:val="401"/>
        </w:trPr>
        <w:tc>
          <w:tcPr>
            <w:tcW w:w="2686" w:type="dxa"/>
            <w:shd w:val="clear" w:color="auto" w:fill="auto"/>
          </w:tcPr>
          <w:p w14:paraId="2636BC23" w14:textId="5659FF24" w:rsidR="00551E6D" w:rsidRPr="00E704B3" w:rsidRDefault="00551E6D" w:rsidP="00EC33FE">
            <w:pPr>
              <w:spacing w:after="120"/>
              <w:rPr>
                <w:rFonts w:ascii="Verdana" w:hAnsi="Verdana"/>
                <w:sz w:val="20"/>
                <w:highlight w:val="yellow"/>
                <w:lang w:val="en-GB"/>
              </w:rPr>
            </w:pPr>
          </w:p>
        </w:tc>
        <w:tc>
          <w:tcPr>
            <w:tcW w:w="1472" w:type="dxa"/>
            <w:shd w:val="clear" w:color="auto" w:fill="auto"/>
          </w:tcPr>
          <w:p w14:paraId="0BB5E9A4" w14:textId="504DDE67" w:rsidR="00551E6D" w:rsidRPr="00E704B3" w:rsidRDefault="00551E6D" w:rsidP="007049D6">
            <w:pPr>
              <w:rPr>
                <w:rFonts w:ascii="Verdana" w:hAnsi="Verdana"/>
                <w:sz w:val="20"/>
                <w:highlight w:val="yellow"/>
                <w:lang w:val="en-GB"/>
              </w:rPr>
            </w:pPr>
          </w:p>
        </w:tc>
        <w:tc>
          <w:tcPr>
            <w:tcW w:w="2880" w:type="dxa"/>
            <w:shd w:val="clear" w:color="auto" w:fill="auto"/>
          </w:tcPr>
          <w:p w14:paraId="0A20BDDF" w14:textId="6250C978" w:rsidR="00551E6D" w:rsidRPr="00D11B63" w:rsidRDefault="00551E6D" w:rsidP="00A550A0">
            <w:pPr>
              <w:spacing w:after="0"/>
              <w:rPr>
                <w:rFonts w:ascii="Verdana" w:hAnsi="Verdana"/>
                <w:sz w:val="18"/>
                <w:szCs w:val="18"/>
                <w:highlight w:val="yellow"/>
                <w:lang w:val="en-GB"/>
              </w:rPr>
            </w:pPr>
          </w:p>
        </w:tc>
        <w:tc>
          <w:tcPr>
            <w:tcW w:w="6692" w:type="dxa"/>
          </w:tcPr>
          <w:p w14:paraId="5702F691" w14:textId="69EDC94F" w:rsidR="00551E6D" w:rsidRPr="00D11B63" w:rsidRDefault="00551E6D" w:rsidP="005F2D05">
            <w:pPr>
              <w:spacing w:after="120"/>
              <w:rPr>
                <w:rFonts w:ascii="Verdana" w:hAnsi="Verdana"/>
                <w:sz w:val="18"/>
                <w:szCs w:val="18"/>
                <w:highlight w:val="yellow"/>
                <w:lang w:val="it-IT"/>
              </w:rPr>
            </w:pPr>
          </w:p>
        </w:tc>
      </w:tr>
      <w:tr w:rsidR="00551E6D" w:rsidRPr="00D11B63" w14:paraId="6B4A76F9" w14:textId="77777777" w:rsidTr="00A534D1">
        <w:trPr>
          <w:trHeight w:val="411"/>
        </w:trPr>
        <w:tc>
          <w:tcPr>
            <w:tcW w:w="2686" w:type="dxa"/>
            <w:shd w:val="clear" w:color="auto" w:fill="auto"/>
          </w:tcPr>
          <w:p w14:paraId="47B3D7EB" w14:textId="6D927A27" w:rsidR="00551E6D" w:rsidRPr="00944070" w:rsidRDefault="007049D6" w:rsidP="006741E2">
            <w:pPr>
              <w:rPr>
                <w:rFonts w:ascii="Verdana" w:hAnsi="Verdana"/>
                <w:sz w:val="20"/>
                <w:lang w:val="en-GB"/>
              </w:rPr>
            </w:pPr>
            <w:r>
              <w:rPr>
                <w:rFonts w:ascii="Verdana" w:hAnsi="Verdana"/>
                <w:sz w:val="20"/>
                <w:lang w:val="en-GB"/>
              </w:rPr>
              <w:t>Universi</w:t>
            </w:r>
            <w:r w:rsidR="006741E2">
              <w:rPr>
                <w:rFonts w:ascii="Verdana" w:hAnsi="Verdana"/>
                <w:sz w:val="20"/>
                <w:lang w:val="en-GB"/>
              </w:rPr>
              <w:t xml:space="preserve">dade de </w:t>
            </w:r>
            <w:r>
              <w:rPr>
                <w:rFonts w:ascii="Verdana" w:hAnsi="Verdana"/>
                <w:sz w:val="20"/>
                <w:lang w:val="en-GB"/>
              </w:rPr>
              <w:t xml:space="preserve">Vigo </w:t>
            </w:r>
          </w:p>
        </w:tc>
        <w:tc>
          <w:tcPr>
            <w:tcW w:w="1472" w:type="dxa"/>
            <w:shd w:val="clear" w:color="auto" w:fill="auto"/>
          </w:tcPr>
          <w:p w14:paraId="596F26BD" w14:textId="77B74E33" w:rsidR="00551E6D" w:rsidRPr="00944070" w:rsidRDefault="009F2758" w:rsidP="00551E6D">
            <w:pPr>
              <w:rPr>
                <w:rFonts w:ascii="Verdana" w:hAnsi="Verdana"/>
                <w:sz w:val="20"/>
                <w:lang w:val="en-GB"/>
              </w:rPr>
            </w:pPr>
            <w:r>
              <w:rPr>
                <w:rFonts w:ascii="Verdana" w:hAnsi="Verdana"/>
                <w:sz w:val="20"/>
                <w:lang w:val="en-GB"/>
              </w:rPr>
              <w:t xml:space="preserve">E </w:t>
            </w:r>
            <w:r w:rsidR="007049D6">
              <w:rPr>
                <w:rFonts w:ascii="Verdana" w:hAnsi="Verdana"/>
                <w:sz w:val="20"/>
                <w:lang w:val="en-GB"/>
              </w:rPr>
              <w:t>VIGO01</w:t>
            </w:r>
          </w:p>
        </w:tc>
        <w:tc>
          <w:tcPr>
            <w:tcW w:w="2880" w:type="dxa"/>
            <w:shd w:val="clear" w:color="auto" w:fill="auto"/>
          </w:tcPr>
          <w:p w14:paraId="36A96B95" w14:textId="325AAF18" w:rsidR="006741E2" w:rsidRPr="00DA4389" w:rsidRDefault="00DA4389" w:rsidP="007049D6">
            <w:pPr>
              <w:spacing w:after="0"/>
              <w:rPr>
                <w:rFonts w:ascii="Verdana" w:hAnsi="Verdana"/>
                <w:b/>
                <w:sz w:val="18"/>
                <w:szCs w:val="18"/>
                <w:lang w:val="es-MX"/>
              </w:rPr>
            </w:pPr>
            <w:r w:rsidRPr="00DA4389">
              <w:rPr>
                <w:rFonts w:ascii="Verdana" w:hAnsi="Verdana"/>
                <w:b/>
                <w:sz w:val="18"/>
                <w:szCs w:val="18"/>
                <w:lang w:val="es-MX"/>
              </w:rPr>
              <w:t>Contacto del Convenio</w:t>
            </w:r>
            <w:r w:rsidR="007049D6" w:rsidRPr="00DA4389">
              <w:rPr>
                <w:rFonts w:ascii="Verdana" w:hAnsi="Verdana"/>
                <w:b/>
                <w:sz w:val="18"/>
                <w:szCs w:val="18"/>
                <w:lang w:val="es-MX"/>
              </w:rPr>
              <w:t>:</w:t>
            </w:r>
          </w:p>
          <w:p w14:paraId="40D2142F" w14:textId="38D1F773" w:rsidR="007049D6" w:rsidRPr="00DA4389" w:rsidRDefault="00DA4389" w:rsidP="007049D6">
            <w:pPr>
              <w:spacing w:after="0"/>
              <w:rPr>
                <w:rFonts w:ascii="Verdana" w:hAnsi="Verdana"/>
                <w:b/>
                <w:sz w:val="18"/>
                <w:szCs w:val="18"/>
                <w:lang w:val="es-MX"/>
              </w:rPr>
            </w:pPr>
            <w:r w:rsidRPr="00DA4389">
              <w:rPr>
                <w:rFonts w:ascii="Verdana" w:hAnsi="Verdana"/>
                <w:sz w:val="18"/>
                <w:szCs w:val="18"/>
                <w:lang w:val="es-MX"/>
              </w:rPr>
              <w:t xml:space="preserve">Oficina de Relaciones </w:t>
            </w:r>
            <w:r w:rsidR="006741E2" w:rsidRPr="00DA4389">
              <w:rPr>
                <w:rFonts w:ascii="Verdana" w:hAnsi="Verdana"/>
                <w:sz w:val="18"/>
                <w:szCs w:val="18"/>
                <w:lang w:val="es-MX"/>
              </w:rPr>
              <w:t>Interna</w:t>
            </w:r>
            <w:r w:rsidRPr="00DA4389">
              <w:rPr>
                <w:rFonts w:ascii="Verdana" w:hAnsi="Verdana"/>
                <w:sz w:val="18"/>
                <w:szCs w:val="18"/>
                <w:lang w:val="es-MX"/>
              </w:rPr>
              <w:t>c</w:t>
            </w:r>
            <w:r w:rsidR="006741E2" w:rsidRPr="00DA4389">
              <w:rPr>
                <w:rFonts w:ascii="Verdana" w:hAnsi="Verdana"/>
                <w:sz w:val="18"/>
                <w:szCs w:val="18"/>
                <w:lang w:val="es-MX"/>
              </w:rPr>
              <w:t>ional</w:t>
            </w:r>
            <w:r w:rsidRPr="00DA4389">
              <w:rPr>
                <w:rFonts w:ascii="Verdana" w:hAnsi="Verdana"/>
                <w:sz w:val="18"/>
                <w:szCs w:val="18"/>
                <w:lang w:val="es-MX"/>
              </w:rPr>
              <w:t>es</w:t>
            </w:r>
            <w:r w:rsidR="007049D6" w:rsidRPr="00DA4389">
              <w:rPr>
                <w:rFonts w:ascii="Verdana" w:hAnsi="Verdana"/>
                <w:sz w:val="18"/>
                <w:szCs w:val="18"/>
                <w:lang w:val="es-MX"/>
              </w:rPr>
              <w:t xml:space="preserve"> </w:t>
            </w:r>
            <w:hyperlink r:id="rId13" w:history="1">
              <w:r w:rsidR="001D7C13" w:rsidRPr="00DA4389">
                <w:rPr>
                  <w:rStyle w:val="Hipervnculo"/>
                  <w:rFonts w:ascii="Verdana" w:hAnsi="Verdana"/>
                  <w:bCs/>
                  <w:sz w:val="18"/>
                  <w:szCs w:val="18"/>
                  <w:lang w:val="es-MX"/>
                </w:rPr>
                <w:t>agreements.ori@uvigo.es</w:t>
              </w:r>
            </w:hyperlink>
            <w:r w:rsidR="001D7C13" w:rsidRPr="00DA4389">
              <w:rPr>
                <w:rFonts w:ascii="Verdana" w:hAnsi="Verdana"/>
                <w:bCs/>
                <w:sz w:val="18"/>
                <w:szCs w:val="18"/>
                <w:lang w:val="es-MX"/>
              </w:rPr>
              <w:t xml:space="preserve"> </w:t>
            </w:r>
          </w:p>
          <w:p w14:paraId="4735DD7F" w14:textId="77777777" w:rsidR="00474185" w:rsidRPr="00DA4389" w:rsidRDefault="00474185" w:rsidP="007049D6">
            <w:pPr>
              <w:spacing w:after="0"/>
              <w:rPr>
                <w:rFonts w:ascii="Verdana" w:hAnsi="Verdana"/>
                <w:b/>
                <w:sz w:val="18"/>
                <w:szCs w:val="18"/>
                <w:highlight w:val="green"/>
                <w:lang w:val="es-MX"/>
              </w:rPr>
            </w:pPr>
          </w:p>
          <w:p w14:paraId="4D4B1DF3" w14:textId="2CC0056D" w:rsidR="007049D6" w:rsidRPr="007D6B44" w:rsidRDefault="00DA4389" w:rsidP="007049D6">
            <w:pPr>
              <w:spacing w:after="0"/>
              <w:rPr>
                <w:rFonts w:ascii="Verdana" w:hAnsi="Verdana"/>
                <w:b/>
                <w:sz w:val="18"/>
                <w:szCs w:val="18"/>
                <w:lang w:val="es-MX"/>
              </w:rPr>
            </w:pPr>
            <w:r w:rsidRPr="007D6B44">
              <w:rPr>
                <w:rFonts w:ascii="Verdana" w:hAnsi="Verdana"/>
                <w:b/>
                <w:sz w:val="18"/>
                <w:szCs w:val="18"/>
                <w:lang w:val="es-MX"/>
              </w:rPr>
              <w:t>C</w:t>
            </w:r>
            <w:r w:rsidR="007049D6" w:rsidRPr="007D6B44">
              <w:rPr>
                <w:rFonts w:ascii="Verdana" w:hAnsi="Verdana"/>
                <w:b/>
                <w:sz w:val="18"/>
                <w:szCs w:val="18"/>
                <w:lang w:val="es-MX"/>
              </w:rPr>
              <w:t>oordinator</w:t>
            </w:r>
            <w:r w:rsidRPr="007D6B44">
              <w:rPr>
                <w:rFonts w:ascii="Verdana" w:hAnsi="Verdana"/>
                <w:b/>
                <w:sz w:val="18"/>
                <w:szCs w:val="18"/>
                <w:lang w:val="es-MX"/>
              </w:rPr>
              <w:t xml:space="preserve"> </w:t>
            </w:r>
            <w:r w:rsidR="00F47F16">
              <w:rPr>
                <w:rFonts w:ascii="Verdana" w:hAnsi="Verdana"/>
                <w:b/>
                <w:sz w:val="18"/>
                <w:szCs w:val="18"/>
                <w:lang w:val="es-MX"/>
              </w:rPr>
              <w:t>a</w:t>
            </w:r>
            <w:r w:rsidRPr="007D6B44">
              <w:rPr>
                <w:rFonts w:ascii="Verdana" w:hAnsi="Verdana"/>
                <w:b/>
                <w:sz w:val="18"/>
                <w:szCs w:val="18"/>
                <w:lang w:val="es-MX"/>
              </w:rPr>
              <w:t>cadémico</w:t>
            </w:r>
            <w:r w:rsidR="007049D6" w:rsidRPr="007D6B44">
              <w:rPr>
                <w:rFonts w:ascii="Verdana" w:hAnsi="Verdana"/>
                <w:b/>
                <w:sz w:val="18"/>
                <w:szCs w:val="18"/>
                <w:lang w:val="es-MX"/>
              </w:rPr>
              <w:t xml:space="preserve">: </w:t>
            </w:r>
            <w:r w:rsidR="00772C13" w:rsidRPr="007D6B44">
              <w:rPr>
                <w:rFonts w:ascii="Verdana" w:hAnsi="Verdana"/>
                <w:sz w:val="18"/>
                <w:szCs w:val="18"/>
                <w:lang w:val="es-MX"/>
              </w:rPr>
              <w:t>Coordi</w:t>
            </w:r>
            <w:r w:rsidR="00772C13" w:rsidRPr="007D6B44">
              <w:rPr>
                <w:rFonts w:ascii="Verdana" w:hAnsi="Verdana"/>
                <w:bCs/>
                <w:sz w:val="18"/>
                <w:szCs w:val="18"/>
                <w:lang w:val="es-MX"/>
              </w:rPr>
              <w:t xml:space="preserve">nador de </w:t>
            </w:r>
            <w:r w:rsidR="007D6B44" w:rsidRPr="007D6B44">
              <w:rPr>
                <w:rFonts w:ascii="Verdana" w:hAnsi="Verdana"/>
                <w:bCs/>
                <w:sz w:val="18"/>
                <w:szCs w:val="18"/>
                <w:lang w:val="es-MX"/>
              </w:rPr>
              <w:t xml:space="preserve">relaciones </w:t>
            </w:r>
            <w:r w:rsidR="007D6B44">
              <w:rPr>
                <w:rFonts w:ascii="Verdana" w:hAnsi="Verdana"/>
                <w:bCs/>
                <w:sz w:val="18"/>
                <w:szCs w:val="18"/>
                <w:lang w:val="es-MX"/>
              </w:rPr>
              <w:t xml:space="preserve">internacionales en </w:t>
            </w:r>
            <w:r w:rsidR="008A6A05">
              <w:rPr>
                <w:rFonts w:ascii="Verdana" w:hAnsi="Verdana"/>
                <w:bCs/>
                <w:sz w:val="18"/>
                <w:szCs w:val="18"/>
                <w:lang w:val="es-MX"/>
              </w:rPr>
              <w:t>s</w:t>
            </w:r>
            <w:r w:rsidR="007D6B44">
              <w:rPr>
                <w:rFonts w:ascii="Verdana" w:hAnsi="Verdana"/>
                <w:bCs/>
                <w:sz w:val="18"/>
                <w:szCs w:val="18"/>
                <w:lang w:val="es-MX"/>
              </w:rPr>
              <w:t>u facultad o escuela</w:t>
            </w:r>
            <w:r w:rsidR="007049D6" w:rsidRPr="007D6B44">
              <w:rPr>
                <w:rFonts w:ascii="Verdana" w:hAnsi="Verdana"/>
                <w:b/>
                <w:sz w:val="18"/>
                <w:szCs w:val="18"/>
                <w:lang w:val="es-MX"/>
              </w:rPr>
              <w:t xml:space="preserve"> </w:t>
            </w:r>
          </w:p>
          <w:p w14:paraId="55C8CCE4" w14:textId="77777777" w:rsidR="007049D6" w:rsidRPr="00043E55" w:rsidRDefault="007049D6" w:rsidP="007049D6">
            <w:pPr>
              <w:spacing w:after="0"/>
              <w:rPr>
                <w:rFonts w:ascii="Verdana" w:hAnsi="Verdana"/>
                <w:sz w:val="18"/>
                <w:szCs w:val="18"/>
                <w:lang w:val="hu-HU"/>
              </w:rPr>
            </w:pPr>
          </w:p>
          <w:p w14:paraId="3A6F2FB6" w14:textId="1DE7B333" w:rsidR="007049D6" w:rsidRPr="00D11B63" w:rsidRDefault="00F47F16" w:rsidP="007049D6">
            <w:pPr>
              <w:spacing w:after="0"/>
              <w:rPr>
                <w:rFonts w:ascii="Verdana" w:hAnsi="Verdana"/>
                <w:b/>
                <w:sz w:val="18"/>
                <w:szCs w:val="18"/>
                <w:lang w:val="es-ES"/>
              </w:rPr>
            </w:pPr>
            <w:r>
              <w:rPr>
                <w:rFonts w:ascii="Verdana" w:hAnsi="Verdana"/>
                <w:b/>
                <w:sz w:val="18"/>
                <w:szCs w:val="18"/>
                <w:lang w:val="es-ES"/>
              </w:rPr>
              <w:t>Contacto a</w:t>
            </w:r>
            <w:r w:rsidR="007049D6" w:rsidRPr="00D11B63">
              <w:rPr>
                <w:rFonts w:ascii="Verdana" w:hAnsi="Verdana"/>
                <w:b/>
                <w:sz w:val="18"/>
                <w:szCs w:val="18"/>
                <w:lang w:val="es-ES"/>
              </w:rPr>
              <w:t>dministrativ</w:t>
            </w:r>
            <w:r>
              <w:rPr>
                <w:rFonts w:ascii="Verdana" w:hAnsi="Verdana"/>
                <w:b/>
                <w:sz w:val="18"/>
                <w:szCs w:val="18"/>
                <w:lang w:val="es-ES"/>
              </w:rPr>
              <w:t>o</w:t>
            </w:r>
            <w:r w:rsidR="007049D6" w:rsidRPr="00D11B63">
              <w:rPr>
                <w:rFonts w:ascii="Verdana" w:hAnsi="Verdana"/>
                <w:b/>
                <w:sz w:val="18"/>
                <w:szCs w:val="18"/>
                <w:lang w:val="es-ES"/>
              </w:rPr>
              <w:t xml:space="preserve">: </w:t>
            </w:r>
            <w:r w:rsidR="007049D6" w:rsidRPr="00D11B63">
              <w:rPr>
                <w:rFonts w:ascii="Verdana" w:hAnsi="Verdana"/>
                <w:bCs/>
                <w:sz w:val="18"/>
                <w:szCs w:val="18"/>
                <w:lang w:val="es-ES"/>
              </w:rPr>
              <w:t>Amelia Rodríguez Piña</w:t>
            </w:r>
          </w:p>
          <w:p w14:paraId="182E0EBC" w14:textId="33FF41DC" w:rsidR="00551E6D" w:rsidRPr="00D11B63" w:rsidRDefault="007049D6" w:rsidP="00551E6D">
            <w:pPr>
              <w:rPr>
                <w:rFonts w:ascii="Verdana" w:hAnsi="Verdana"/>
                <w:sz w:val="18"/>
                <w:szCs w:val="18"/>
                <w:lang w:val="es-ES"/>
              </w:rPr>
            </w:pPr>
            <w:r w:rsidRPr="00D11B63">
              <w:rPr>
                <w:rFonts w:ascii="Verdana" w:hAnsi="Verdana"/>
                <w:sz w:val="18"/>
                <w:szCs w:val="18"/>
                <w:lang w:val="es-ES"/>
              </w:rPr>
              <w:t>(</w:t>
            </w:r>
            <w:hyperlink r:id="rId14" w:history="1">
              <w:r w:rsidRPr="00D11B63">
                <w:rPr>
                  <w:rStyle w:val="Hipervnculo"/>
                  <w:rFonts w:ascii="Verdana" w:hAnsi="Verdana"/>
                  <w:sz w:val="18"/>
                  <w:szCs w:val="18"/>
                  <w:lang w:val="es-ES"/>
                </w:rPr>
                <w:t>dir.ori@uvigo.gal</w:t>
              </w:r>
            </w:hyperlink>
            <w:r w:rsidRPr="00D11B63">
              <w:rPr>
                <w:rFonts w:ascii="Verdana" w:hAnsi="Verdana"/>
                <w:sz w:val="18"/>
                <w:szCs w:val="18"/>
                <w:lang w:val="es-ES"/>
              </w:rPr>
              <w:t>, +34 986 813 751)</w:t>
            </w:r>
          </w:p>
        </w:tc>
        <w:tc>
          <w:tcPr>
            <w:tcW w:w="6692" w:type="dxa"/>
          </w:tcPr>
          <w:p w14:paraId="39F7EF41" w14:textId="4A5AF27F" w:rsidR="00551E6D" w:rsidRPr="00D11B63" w:rsidRDefault="00551E6D" w:rsidP="00551E6D">
            <w:pPr>
              <w:spacing w:after="120"/>
              <w:rPr>
                <w:rFonts w:ascii="Verdana" w:hAnsi="Verdana"/>
                <w:sz w:val="18"/>
                <w:szCs w:val="18"/>
                <w:lang w:val="en-GB"/>
              </w:rPr>
            </w:pPr>
            <w:r w:rsidRPr="00D11B63">
              <w:rPr>
                <w:rFonts w:ascii="Verdana" w:hAnsi="Verdana"/>
                <w:sz w:val="18"/>
                <w:szCs w:val="18"/>
                <w:lang w:val="en-GB"/>
              </w:rPr>
              <w:t>General:</w:t>
            </w:r>
            <w:r w:rsidR="007049D6" w:rsidRPr="00D11B63">
              <w:rPr>
                <w:rFonts w:ascii="Verdana" w:hAnsi="Verdana"/>
                <w:sz w:val="18"/>
                <w:szCs w:val="18"/>
                <w:lang w:val="en-GB"/>
              </w:rPr>
              <w:t xml:space="preserve"> https://www.uvigo.gal/es</w:t>
            </w:r>
          </w:p>
          <w:p w14:paraId="2CC3B6D9" w14:textId="1AF8D036" w:rsidR="00551E6D" w:rsidRPr="00D11B63" w:rsidRDefault="00043E55" w:rsidP="00551E6D">
            <w:pPr>
              <w:rPr>
                <w:rFonts w:ascii="Verdana" w:hAnsi="Verdana"/>
                <w:sz w:val="18"/>
                <w:szCs w:val="18"/>
                <w:lang w:val="en-GB"/>
              </w:rPr>
            </w:pPr>
            <w:r w:rsidRPr="00043E55">
              <w:rPr>
                <w:rFonts w:ascii="Verdana" w:hAnsi="Verdana"/>
                <w:sz w:val="18"/>
                <w:szCs w:val="18"/>
                <w:lang w:val="en-GB"/>
              </w:rPr>
              <w:t>Faculty/faculties/ Course catalogue: https://www.uvigo.gal/es/estudiar/que-estudiar</w:t>
            </w:r>
          </w:p>
        </w:tc>
      </w:tr>
    </w:tbl>
    <w:p w14:paraId="6C6ACFDB" w14:textId="68A24DBF" w:rsidR="003B08E5" w:rsidRPr="005C01BF" w:rsidRDefault="005C01BF" w:rsidP="00155900">
      <w:pPr>
        <w:keepNext/>
        <w:keepLines/>
        <w:numPr>
          <w:ilvl w:val="0"/>
          <w:numId w:val="40"/>
        </w:numPr>
        <w:tabs>
          <w:tab w:val="left" w:pos="426"/>
        </w:tabs>
        <w:rPr>
          <w:rFonts w:ascii="Verdana" w:hAnsi="Verdana"/>
          <w:b/>
          <w:color w:val="263673"/>
          <w:lang w:val="es-MX"/>
        </w:rPr>
      </w:pPr>
      <w:r w:rsidRPr="005C01BF">
        <w:rPr>
          <w:rFonts w:ascii="Verdana" w:hAnsi="Verdana"/>
          <w:b/>
          <w:color w:val="263673"/>
          <w:lang w:val="es-MX"/>
        </w:rPr>
        <w:lastRenderedPageBreak/>
        <w:t>Número de movilidades por año académico</w:t>
      </w:r>
    </w:p>
    <w:p w14:paraId="15B84E02" w14:textId="1E41368A" w:rsidR="00B92713" w:rsidRDefault="00B92713" w:rsidP="00526E1C">
      <w:pPr>
        <w:keepNext/>
        <w:keepLines/>
        <w:tabs>
          <w:tab w:val="left" w:pos="426"/>
        </w:tabs>
        <w:spacing w:after="120"/>
        <w:jc w:val="both"/>
        <w:rPr>
          <w:rFonts w:ascii="Verdana" w:hAnsi="Verdana"/>
          <w:sz w:val="20"/>
          <w:lang w:val="es-MX"/>
        </w:rPr>
      </w:pPr>
      <w:r w:rsidRPr="00B92713">
        <w:rPr>
          <w:rFonts w:ascii="Verdana" w:hAnsi="Verdana"/>
          <w:sz w:val="20"/>
          <w:lang w:val="es-MX"/>
        </w:rPr>
        <w:t xml:space="preserve">Los socios se comprometen a actualizar los datos de movilidad, siempre que sea posible, a más tardar a finales de enero del curso académico anterior, mediante una modificación formal del </w:t>
      </w:r>
      <w:r w:rsidR="00052C31">
        <w:rPr>
          <w:rFonts w:ascii="Verdana" w:hAnsi="Verdana"/>
          <w:sz w:val="20"/>
          <w:lang w:val="es-MX"/>
        </w:rPr>
        <w:t>acuerd</w:t>
      </w:r>
      <w:r w:rsidRPr="00B92713">
        <w:rPr>
          <w:rFonts w:ascii="Verdana" w:hAnsi="Verdana"/>
          <w:sz w:val="20"/>
          <w:lang w:val="es-MX"/>
        </w:rPr>
        <w:t>o interinstitucional.</w:t>
      </w:r>
    </w:p>
    <w:p w14:paraId="2F2EF082" w14:textId="21498759" w:rsidR="00C76AAC" w:rsidRPr="00483178" w:rsidRDefault="00483178" w:rsidP="003B08E5">
      <w:pPr>
        <w:keepNext/>
        <w:keepLines/>
        <w:tabs>
          <w:tab w:val="left" w:pos="426"/>
        </w:tabs>
        <w:spacing w:after="120"/>
        <w:rPr>
          <w:rFonts w:ascii="Verdana" w:hAnsi="Verdana"/>
          <w:b/>
          <w:color w:val="002060"/>
          <w:sz w:val="20"/>
          <w:lang w:val="es-MX"/>
        </w:rPr>
      </w:pPr>
      <w:r w:rsidRPr="00483178">
        <w:rPr>
          <w:rFonts w:ascii="Verdana" w:hAnsi="Verdana"/>
          <w:b/>
          <w:color w:val="002060"/>
          <w:sz w:val="20"/>
          <w:lang w:val="es-MX"/>
        </w:rPr>
        <w:t>Número de estancias de movilidad de estudiantes y personal</w:t>
      </w:r>
    </w:p>
    <w:tbl>
      <w:tblPr>
        <w:tblW w:w="139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68"/>
        <w:gridCol w:w="42"/>
        <w:gridCol w:w="1108"/>
        <w:gridCol w:w="168"/>
        <w:gridCol w:w="850"/>
        <w:gridCol w:w="425"/>
        <w:gridCol w:w="967"/>
        <w:gridCol w:w="451"/>
        <w:gridCol w:w="966"/>
        <w:gridCol w:w="236"/>
        <w:gridCol w:w="1465"/>
        <w:gridCol w:w="236"/>
        <w:gridCol w:w="1607"/>
        <w:gridCol w:w="236"/>
        <w:gridCol w:w="1607"/>
        <w:gridCol w:w="236"/>
        <w:gridCol w:w="1748"/>
        <w:gridCol w:w="236"/>
      </w:tblGrid>
      <w:tr w:rsidR="00526E1C" w:rsidRPr="0088238A" w14:paraId="78AEEA64" w14:textId="77777777" w:rsidTr="00680776">
        <w:trPr>
          <w:trHeight w:val="438"/>
        </w:trPr>
        <w:tc>
          <w:tcPr>
            <w:tcW w:w="1368" w:type="dxa"/>
            <w:vMerge w:val="restart"/>
            <w:shd w:val="clear" w:color="auto" w:fill="263673"/>
          </w:tcPr>
          <w:p w14:paraId="035D2709" w14:textId="59E91406" w:rsidR="00526E1C" w:rsidRPr="00680776" w:rsidRDefault="002B5279" w:rsidP="00526E1C">
            <w:pPr>
              <w:jc w:val="center"/>
              <w:rPr>
                <w:rFonts w:ascii="Verdana" w:hAnsi="Verdana"/>
                <w:b/>
                <w:bCs/>
                <w:color w:val="FFFFFF"/>
                <w:sz w:val="20"/>
                <w:lang w:val="es-MX"/>
              </w:rPr>
            </w:pPr>
            <w:r w:rsidRPr="00680776">
              <w:rPr>
                <w:rFonts w:ascii="Verdana" w:hAnsi="Verdana"/>
                <w:b/>
                <w:bCs/>
                <w:color w:val="FFFFFF"/>
                <w:sz w:val="20"/>
                <w:lang w:val="es-MX"/>
              </w:rPr>
              <w:t>DE</w:t>
            </w:r>
          </w:p>
          <w:p w14:paraId="27AF3AAB" w14:textId="0FF7C1D8" w:rsidR="00526E1C" w:rsidRPr="00680776" w:rsidRDefault="00680776" w:rsidP="00526E1C">
            <w:pPr>
              <w:jc w:val="center"/>
              <w:rPr>
                <w:rFonts w:ascii="Verdana" w:hAnsi="Verdana"/>
                <w:b/>
                <w:bCs/>
                <w:color w:val="FFFFFF"/>
                <w:sz w:val="16"/>
                <w:szCs w:val="16"/>
                <w:lang w:val="es-MX"/>
              </w:rPr>
            </w:pPr>
            <w:r w:rsidRPr="00680776">
              <w:rPr>
                <w:rFonts w:ascii="Verdana" w:hAnsi="Verdana"/>
                <w:b/>
                <w:bCs/>
                <w:color w:val="FFFFFF"/>
                <w:sz w:val="16"/>
                <w:szCs w:val="16"/>
                <w:lang w:val="es-MX"/>
              </w:rPr>
              <w:t>[Código Erasmus o ciudad de la institución de origen]</w:t>
            </w:r>
          </w:p>
        </w:tc>
        <w:tc>
          <w:tcPr>
            <w:tcW w:w="1318" w:type="dxa"/>
            <w:gridSpan w:val="3"/>
            <w:vMerge w:val="restart"/>
            <w:shd w:val="clear" w:color="auto" w:fill="263673"/>
          </w:tcPr>
          <w:p w14:paraId="086A8705" w14:textId="0BB54318" w:rsidR="00526E1C" w:rsidRPr="00717F23" w:rsidRDefault="002B5279" w:rsidP="00526E1C">
            <w:pPr>
              <w:jc w:val="center"/>
              <w:rPr>
                <w:rFonts w:ascii="Verdana" w:hAnsi="Verdana"/>
                <w:b/>
                <w:bCs/>
                <w:color w:val="FFFFFF"/>
                <w:sz w:val="20"/>
                <w:lang w:val="es-MX"/>
              </w:rPr>
            </w:pPr>
            <w:r w:rsidRPr="00717F23">
              <w:rPr>
                <w:rFonts w:ascii="Verdana" w:hAnsi="Verdana"/>
                <w:b/>
                <w:bCs/>
                <w:color w:val="FFFFFF"/>
                <w:sz w:val="20"/>
                <w:lang w:val="es-MX"/>
              </w:rPr>
              <w:t>A</w:t>
            </w:r>
          </w:p>
          <w:p w14:paraId="79CA7692" w14:textId="390924E5" w:rsidR="00526E1C" w:rsidRPr="00680776" w:rsidRDefault="00680776" w:rsidP="00526E1C">
            <w:pPr>
              <w:jc w:val="center"/>
              <w:rPr>
                <w:rFonts w:ascii="Verdana" w:hAnsi="Verdana"/>
                <w:b/>
                <w:bCs/>
                <w:color w:val="FFFFFF"/>
                <w:sz w:val="16"/>
                <w:szCs w:val="16"/>
                <w:lang w:val="es-MX"/>
              </w:rPr>
            </w:pPr>
            <w:r w:rsidRPr="00680776">
              <w:rPr>
                <w:rFonts w:ascii="Verdana" w:hAnsi="Verdana"/>
                <w:b/>
                <w:bCs/>
                <w:color w:val="FFFFFF"/>
                <w:sz w:val="16"/>
                <w:szCs w:val="16"/>
                <w:lang w:val="es-MX"/>
              </w:rPr>
              <w:t>[Código Erasmus o ciudad de la institución de destino]</w:t>
            </w:r>
          </w:p>
        </w:tc>
        <w:tc>
          <w:tcPr>
            <w:tcW w:w="1275" w:type="dxa"/>
            <w:gridSpan w:val="2"/>
            <w:vMerge w:val="restart"/>
            <w:shd w:val="clear" w:color="auto" w:fill="263673"/>
          </w:tcPr>
          <w:p w14:paraId="2DC16637" w14:textId="77777777" w:rsidR="0059279B" w:rsidRPr="0059279B" w:rsidRDefault="0059279B" w:rsidP="0059279B">
            <w:pPr>
              <w:rPr>
                <w:rFonts w:ascii="Verdana" w:hAnsi="Verdana"/>
                <w:b/>
                <w:bCs/>
                <w:color w:val="FFFFFF"/>
                <w:sz w:val="16"/>
                <w:szCs w:val="16"/>
                <w:lang w:val="es-MX"/>
              </w:rPr>
            </w:pPr>
            <w:r w:rsidRPr="0059279B">
              <w:rPr>
                <w:rFonts w:ascii="Verdana" w:hAnsi="Verdana"/>
                <w:b/>
                <w:bCs/>
                <w:i/>
                <w:color w:val="FFFFFF"/>
                <w:sz w:val="20"/>
                <w:lang w:val="es-MX"/>
              </w:rPr>
              <w:t xml:space="preserve">Área temática </w:t>
            </w:r>
          </w:p>
          <w:p w14:paraId="6F7B0513" w14:textId="77777777" w:rsidR="0059279B" w:rsidRPr="0059279B" w:rsidRDefault="0059279B" w:rsidP="0059279B">
            <w:pPr>
              <w:rPr>
                <w:rFonts w:ascii="Verdana" w:hAnsi="Verdana"/>
                <w:b/>
                <w:bCs/>
                <w:i/>
                <w:color w:val="FFFFFF"/>
                <w:sz w:val="16"/>
                <w:lang w:val="es-MX"/>
              </w:rPr>
            </w:pPr>
            <w:r w:rsidRPr="0059279B">
              <w:rPr>
                <w:rFonts w:ascii="Verdana" w:hAnsi="Verdana"/>
                <w:b/>
                <w:bCs/>
                <w:color w:val="FFFFFF"/>
                <w:sz w:val="16"/>
                <w:szCs w:val="16"/>
                <w:lang w:val="es-MX"/>
              </w:rPr>
              <w:t>CÓDIGO ISCED</w:t>
            </w:r>
            <w:r w:rsidRPr="0059279B">
              <w:rPr>
                <w:rFonts w:ascii="Verdana" w:hAnsi="Verdana"/>
                <w:b/>
                <w:bCs/>
                <w:color w:val="FFFFFF"/>
                <w:sz w:val="16"/>
                <w:szCs w:val="16"/>
                <w:vertAlign w:val="superscript"/>
                <w:lang w:val="en-GB"/>
              </w:rPr>
              <w:footnoteReference w:id="7"/>
            </w:r>
            <w:r w:rsidRPr="0059279B">
              <w:rPr>
                <w:rFonts w:ascii="Verdana" w:hAnsi="Verdana"/>
                <w:b/>
                <w:bCs/>
                <w:i/>
                <w:color w:val="FFFFFF"/>
                <w:sz w:val="16"/>
                <w:lang w:val="es-MX"/>
              </w:rPr>
              <w:t xml:space="preserve"> </w:t>
            </w:r>
          </w:p>
          <w:p w14:paraId="5D7E937A" w14:textId="77777777" w:rsidR="0059279B" w:rsidRPr="0059279B" w:rsidRDefault="0059279B" w:rsidP="0059279B">
            <w:pPr>
              <w:rPr>
                <w:rFonts w:ascii="Verdana" w:hAnsi="Verdana"/>
                <w:b/>
                <w:bCs/>
                <w:i/>
                <w:color w:val="FFFFFF"/>
                <w:sz w:val="16"/>
                <w:lang w:val="es-MX"/>
              </w:rPr>
            </w:pPr>
            <w:r w:rsidRPr="0059279B">
              <w:rPr>
                <w:rFonts w:eastAsia="Times New Roman"/>
                <w:i/>
                <w:sz w:val="16"/>
                <w:szCs w:val="16"/>
                <w:lang w:val="fr-FR"/>
              </w:rPr>
              <w:t>(Clasificación Internacional Normalizada de la Educación)</w:t>
            </w:r>
          </w:p>
          <w:p w14:paraId="31EBE60D" w14:textId="5BEC869C" w:rsidR="00526E1C" w:rsidRPr="00944070" w:rsidRDefault="0059279B" w:rsidP="0059279B">
            <w:pPr>
              <w:jc w:val="center"/>
              <w:rPr>
                <w:rFonts w:ascii="Verdana" w:hAnsi="Verdana"/>
                <w:b/>
                <w:bCs/>
                <w:i/>
                <w:color w:val="FFFFFF"/>
                <w:sz w:val="20"/>
                <w:lang w:val="en-GB"/>
              </w:rPr>
            </w:pPr>
            <w:r w:rsidRPr="0059279B">
              <w:rPr>
                <w:rFonts w:ascii="Verdana" w:hAnsi="Verdana"/>
                <w:b/>
                <w:bCs/>
                <w:i/>
                <w:color w:val="FFFFFF"/>
                <w:sz w:val="16"/>
                <w:lang w:val="es-MX"/>
              </w:rPr>
              <w:t>(opcional</w:t>
            </w:r>
            <w:r w:rsidRPr="0059279B">
              <w:rPr>
                <w:rFonts w:ascii="Verdana" w:hAnsi="Verdana"/>
                <w:b/>
                <w:bCs/>
                <w:i/>
                <w:color w:val="FFFFFF"/>
                <w:sz w:val="20"/>
                <w:lang w:val="es-MX"/>
              </w:rPr>
              <w:t>)</w:t>
            </w:r>
          </w:p>
        </w:tc>
        <w:tc>
          <w:tcPr>
            <w:tcW w:w="1418" w:type="dxa"/>
            <w:gridSpan w:val="2"/>
            <w:vMerge w:val="restart"/>
            <w:shd w:val="clear" w:color="auto" w:fill="263673"/>
          </w:tcPr>
          <w:p w14:paraId="631F3BE4" w14:textId="77777777" w:rsidR="00680776" w:rsidRPr="00FE04DD" w:rsidRDefault="00680776" w:rsidP="00680776">
            <w:pPr>
              <w:spacing w:line="256" w:lineRule="auto"/>
              <w:jc w:val="center"/>
              <w:rPr>
                <w:rFonts w:ascii="Verdana" w:hAnsi="Verdana"/>
                <w:b/>
                <w:bCs/>
                <w:i/>
                <w:color w:val="FFFFFF"/>
                <w:sz w:val="20"/>
                <w:lang w:val="en-GB"/>
              </w:rPr>
            </w:pPr>
            <w:r w:rsidRPr="00FE04DD">
              <w:rPr>
                <w:rFonts w:ascii="Verdana" w:hAnsi="Verdana"/>
                <w:b/>
                <w:bCs/>
                <w:i/>
                <w:color w:val="FFFFFF"/>
                <w:sz w:val="20"/>
                <w:lang w:val="en-GB"/>
              </w:rPr>
              <w:t xml:space="preserve">Área temática </w:t>
            </w:r>
          </w:p>
          <w:p w14:paraId="40498AE5" w14:textId="77777777" w:rsidR="00680776" w:rsidRPr="00FE04DD" w:rsidRDefault="00680776" w:rsidP="00680776">
            <w:pPr>
              <w:spacing w:line="256" w:lineRule="auto"/>
              <w:jc w:val="center"/>
              <w:rPr>
                <w:rFonts w:ascii="Verdana" w:hAnsi="Verdana"/>
                <w:b/>
                <w:bCs/>
                <w:color w:val="FFFFFF"/>
                <w:sz w:val="16"/>
                <w:szCs w:val="16"/>
                <w:lang w:val="en-GB"/>
              </w:rPr>
            </w:pPr>
            <w:r w:rsidRPr="00FE04DD">
              <w:rPr>
                <w:rFonts w:ascii="Verdana" w:hAnsi="Verdana"/>
                <w:b/>
                <w:bCs/>
                <w:color w:val="FFFFFF"/>
                <w:sz w:val="16"/>
                <w:szCs w:val="16"/>
                <w:lang w:val="en-GB"/>
              </w:rPr>
              <w:t>NOMBRE</w:t>
            </w:r>
          </w:p>
          <w:p w14:paraId="7974D507" w14:textId="606250B3" w:rsidR="00526E1C" w:rsidRPr="008172BF" w:rsidRDefault="00680776" w:rsidP="00680776">
            <w:pPr>
              <w:jc w:val="center"/>
              <w:rPr>
                <w:rFonts w:ascii="Verdana" w:hAnsi="Verdana"/>
                <w:b/>
                <w:bCs/>
                <w:i/>
                <w:color w:val="FFFFFF"/>
                <w:sz w:val="16"/>
                <w:lang w:val="en-GB"/>
              </w:rPr>
            </w:pPr>
            <w:r>
              <w:rPr>
                <w:rFonts w:ascii="Verdana" w:hAnsi="Verdana"/>
                <w:b/>
                <w:bCs/>
                <w:i/>
                <w:color w:val="FFFFFF"/>
                <w:sz w:val="16"/>
                <w:lang w:val="en-GB"/>
              </w:rPr>
              <w:t xml:space="preserve"> (</w:t>
            </w:r>
            <w:r w:rsidRPr="00CC0228">
              <w:rPr>
                <w:rFonts w:ascii="Verdana" w:hAnsi="Verdana"/>
                <w:b/>
                <w:bCs/>
                <w:i/>
                <w:color w:val="FFFFFF"/>
                <w:sz w:val="16"/>
                <w:lang w:val="es-MX"/>
              </w:rPr>
              <w:t>opcional</w:t>
            </w:r>
            <w:r>
              <w:rPr>
                <w:rFonts w:ascii="Verdana" w:hAnsi="Verdana"/>
                <w:b/>
                <w:bCs/>
                <w:i/>
                <w:color w:val="FFFFFF"/>
                <w:sz w:val="16"/>
                <w:lang w:val="en-GB"/>
              </w:rPr>
              <w:t>)</w:t>
            </w:r>
          </w:p>
        </w:tc>
        <w:tc>
          <w:tcPr>
            <w:tcW w:w="1202" w:type="dxa"/>
            <w:gridSpan w:val="2"/>
            <w:vMerge w:val="restart"/>
            <w:shd w:val="clear" w:color="auto" w:fill="263673"/>
          </w:tcPr>
          <w:p w14:paraId="3BD93C4F" w14:textId="77777777" w:rsidR="00680776" w:rsidRDefault="00680776" w:rsidP="00680776">
            <w:pPr>
              <w:jc w:val="center"/>
              <w:rPr>
                <w:rFonts w:ascii="Verdana" w:hAnsi="Verdana"/>
                <w:b/>
                <w:bCs/>
                <w:i/>
                <w:color w:val="FFFFFF"/>
                <w:sz w:val="20"/>
                <w:lang w:val="es-MX"/>
              </w:rPr>
            </w:pPr>
            <w:r>
              <w:rPr>
                <w:rFonts w:ascii="Verdana" w:hAnsi="Verdana"/>
                <w:b/>
                <w:bCs/>
                <w:i/>
                <w:color w:val="FFFFFF"/>
                <w:sz w:val="20"/>
                <w:lang w:val="es-MX"/>
              </w:rPr>
              <w:t>Ciclo de Estudio</w:t>
            </w:r>
          </w:p>
          <w:p w14:paraId="17EB6F81" w14:textId="77777777" w:rsidR="00680776" w:rsidRDefault="00680776" w:rsidP="00680776">
            <w:pPr>
              <w:jc w:val="center"/>
              <w:rPr>
                <w:rFonts w:ascii="Verdana" w:hAnsi="Verdana"/>
                <w:b/>
                <w:bCs/>
                <w:color w:val="FFFFFF"/>
                <w:sz w:val="16"/>
                <w:szCs w:val="16"/>
                <w:lang w:val="es-MX"/>
              </w:rPr>
            </w:pPr>
            <w:r>
              <w:rPr>
                <w:rFonts w:ascii="Verdana" w:hAnsi="Verdana"/>
                <w:b/>
                <w:bCs/>
                <w:color w:val="FFFFFF"/>
                <w:sz w:val="16"/>
                <w:szCs w:val="16"/>
                <w:lang w:val="es-MX"/>
              </w:rPr>
              <w:t xml:space="preserve"> [ciclo corto, 1°, 2° o 3°]</w:t>
            </w:r>
          </w:p>
          <w:p w14:paraId="1719AEFF" w14:textId="3E21624F" w:rsidR="00526E1C" w:rsidRPr="008172BF" w:rsidRDefault="00680776" w:rsidP="00680776">
            <w:pPr>
              <w:jc w:val="center"/>
              <w:rPr>
                <w:rFonts w:ascii="Verdana" w:hAnsi="Verdana"/>
                <w:b/>
                <w:bCs/>
                <w:color w:val="FFFFFF"/>
                <w:sz w:val="16"/>
                <w:szCs w:val="16"/>
                <w:lang w:val="en-GB"/>
              </w:rPr>
            </w:pPr>
            <w:r>
              <w:rPr>
                <w:rFonts w:ascii="Verdana" w:hAnsi="Verdana"/>
                <w:b/>
                <w:bCs/>
                <w:color w:val="FFFFFF"/>
                <w:sz w:val="16"/>
                <w:szCs w:val="16"/>
                <w:lang w:val="es-MX"/>
              </w:rPr>
              <w:t>(opcional)</w:t>
            </w:r>
          </w:p>
        </w:tc>
        <w:tc>
          <w:tcPr>
            <w:tcW w:w="7371" w:type="dxa"/>
            <w:gridSpan w:val="8"/>
            <w:shd w:val="clear" w:color="auto" w:fill="263673"/>
          </w:tcPr>
          <w:p w14:paraId="4F5B328B" w14:textId="13CD4385" w:rsidR="00526E1C" w:rsidRPr="00783E80" w:rsidRDefault="00783E80" w:rsidP="00526E1C">
            <w:pPr>
              <w:jc w:val="center"/>
              <w:rPr>
                <w:rFonts w:ascii="Verdana" w:hAnsi="Verdana"/>
                <w:i/>
                <w:color w:val="FFFFFF"/>
                <w:sz w:val="20"/>
                <w:lang w:val="es-MX"/>
              </w:rPr>
            </w:pPr>
            <w:r>
              <w:rPr>
                <w:rFonts w:ascii="Verdana" w:hAnsi="Verdana"/>
                <w:color w:val="FFFFFF"/>
                <w:sz w:val="20"/>
                <w:lang w:val="es-MX"/>
              </w:rPr>
              <w:t>Número de estancias de movilidad</w:t>
            </w:r>
          </w:p>
        </w:tc>
      </w:tr>
      <w:tr w:rsidR="00526E1C" w:rsidRPr="0088238A" w14:paraId="401742DD" w14:textId="77777777" w:rsidTr="00680776">
        <w:trPr>
          <w:trHeight w:val="1124"/>
        </w:trPr>
        <w:tc>
          <w:tcPr>
            <w:tcW w:w="1368" w:type="dxa"/>
            <w:vMerge/>
            <w:shd w:val="clear" w:color="auto" w:fill="263673"/>
          </w:tcPr>
          <w:p w14:paraId="6962EDBF" w14:textId="77777777" w:rsidR="00526E1C" w:rsidRPr="00783E80" w:rsidRDefault="00526E1C" w:rsidP="00973754">
            <w:pPr>
              <w:jc w:val="center"/>
              <w:rPr>
                <w:rFonts w:ascii="Verdana" w:hAnsi="Verdana"/>
                <w:b/>
                <w:bCs/>
                <w:color w:val="FFFFFF"/>
                <w:sz w:val="20"/>
                <w:lang w:val="es-MX"/>
              </w:rPr>
            </w:pPr>
          </w:p>
        </w:tc>
        <w:tc>
          <w:tcPr>
            <w:tcW w:w="1318" w:type="dxa"/>
            <w:gridSpan w:val="3"/>
            <w:vMerge/>
            <w:shd w:val="clear" w:color="auto" w:fill="263673"/>
          </w:tcPr>
          <w:p w14:paraId="13479620" w14:textId="77777777" w:rsidR="00526E1C" w:rsidRPr="00783E80" w:rsidRDefault="00526E1C" w:rsidP="00973754">
            <w:pPr>
              <w:jc w:val="center"/>
              <w:rPr>
                <w:rFonts w:ascii="Verdana" w:hAnsi="Verdana"/>
                <w:b/>
                <w:bCs/>
                <w:color w:val="FFFFFF"/>
                <w:sz w:val="20"/>
                <w:lang w:val="es-MX"/>
              </w:rPr>
            </w:pPr>
          </w:p>
        </w:tc>
        <w:tc>
          <w:tcPr>
            <w:tcW w:w="1275" w:type="dxa"/>
            <w:gridSpan w:val="2"/>
            <w:vMerge/>
            <w:shd w:val="clear" w:color="auto" w:fill="263673"/>
          </w:tcPr>
          <w:p w14:paraId="3C570605" w14:textId="77777777" w:rsidR="00526E1C" w:rsidRPr="00783E80" w:rsidRDefault="00526E1C" w:rsidP="00973754">
            <w:pPr>
              <w:jc w:val="center"/>
              <w:rPr>
                <w:rFonts w:ascii="Verdana" w:hAnsi="Verdana"/>
                <w:b/>
                <w:bCs/>
                <w:i/>
                <w:color w:val="FFFFFF"/>
                <w:sz w:val="20"/>
                <w:lang w:val="es-MX"/>
              </w:rPr>
            </w:pPr>
          </w:p>
        </w:tc>
        <w:tc>
          <w:tcPr>
            <w:tcW w:w="1418" w:type="dxa"/>
            <w:gridSpan w:val="2"/>
            <w:vMerge/>
            <w:shd w:val="clear" w:color="auto" w:fill="263673"/>
          </w:tcPr>
          <w:p w14:paraId="718EB0BA" w14:textId="77777777" w:rsidR="00526E1C" w:rsidRPr="00783E80" w:rsidRDefault="00526E1C" w:rsidP="00973754">
            <w:pPr>
              <w:jc w:val="center"/>
              <w:rPr>
                <w:rFonts w:ascii="Verdana" w:hAnsi="Verdana"/>
                <w:b/>
                <w:bCs/>
                <w:i/>
                <w:color w:val="FFFFFF"/>
                <w:sz w:val="20"/>
                <w:lang w:val="es-MX"/>
              </w:rPr>
            </w:pPr>
          </w:p>
        </w:tc>
        <w:tc>
          <w:tcPr>
            <w:tcW w:w="1202" w:type="dxa"/>
            <w:gridSpan w:val="2"/>
            <w:vMerge/>
            <w:shd w:val="clear" w:color="auto" w:fill="263673"/>
          </w:tcPr>
          <w:p w14:paraId="0A1EB148" w14:textId="77777777" w:rsidR="00526E1C" w:rsidRPr="00783E80" w:rsidRDefault="00526E1C" w:rsidP="00973754">
            <w:pPr>
              <w:jc w:val="center"/>
              <w:rPr>
                <w:rFonts w:ascii="Verdana" w:hAnsi="Verdana"/>
                <w:b/>
                <w:bCs/>
                <w:i/>
                <w:color w:val="FFFFFF"/>
                <w:sz w:val="20"/>
                <w:lang w:val="es-MX"/>
              </w:rPr>
            </w:pPr>
          </w:p>
        </w:tc>
        <w:tc>
          <w:tcPr>
            <w:tcW w:w="1701" w:type="dxa"/>
            <w:gridSpan w:val="2"/>
            <w:shd w:val="clear" w:color="auto" w:fill="263673"/>
          </w:tcPr>
          <w:p w14:paraId="45262B8D" w14:textId="77777777" w:rsidR="00820B84" w:rsidRDefault="00820B84" w:rsidP="00820B84">
            <w:pPr>
              <w:jc w:val="center"/>
              <w:rPr>
                <w:rFonts w:ascii="Verdana" w:hAnsi="Verdana"/>
                <w:b/>
                <w:bCs/>
                <w:i/>
                <w:color w:val="FFFFFF"/>
                <w:sz w:val="20"/>
                <w:lang w:val="es-MX"/>
              </w:rPr>
            </w:pPr>
            <w:r>
              <w:rPr>
                <w:rFonts w:ascii="Verdana" w:hAnsi="Verdana"/>
                <w:b/>
                <w:bCs/>
                <w:i/>
                <w:color w:val="FFFFFF"/>
                <w:sz w:val="20"/>
                <w:lang w:val="es-MX"/>
              </w:rPr>
              <w:t xml:space="preserve">Movilidad estudiantil </w:t>
            </w:r>
          </w:p>
          <w:p w14:paraId="183283D6" w14:textId="6461A141" w:rsidR="00526E1C" w:rsidRPr="00820B84" w:rsidRDefault="00820B84" w:rsidP="00820B84">
            <w:pPr>
              <w:jc w:val="center"/>
              <w:rPr>
                <w:rFonts w:ascii="Verdana" w:hAnsi="Verdana"/>
                <w:b/>
                <w:bCs/>
                <w:i/>
                <w:color w:val="FFFFFF"/>
                <w:sz w:val="20"/>
                <w:lang w:val="es-MX"/>
              </w:rPr>
            </w:pPr>
            <w:r>
              <w:rPr>
                <w:rFonts w:ascii="Verdana" w:hAnsi="Verdana"/>
                <w:i/>
                <w:color w:val="FFFFFF"/>
                <w:sz w:val="16"/>
                <w:szCs w:val="16"/>
                <w:lang w:val="es-MX"/>
              </w:rPr>
              <w:t>[Especifique aquí el número total de estudiantes]</w:t>
            </w:r>
          </w:p>
        </w:tc>
        <w:tc>
          <w:tcPr>
            <w:tcW w:w="1843" w:type="dxa"/>
            <w:gridSpan w:val="2"/>
            <w:shd w:val="clear" w:color="auto" w:fill="263673"/>
          </w:tcPr>
          <w:p w14:paraId="66146CD5" w14:textId="77777777" w:rsidR="00820B84" w:rsidRPr="00FE04DD" w:rsidRDefault="00820B84" w:rsidP="00820B84">
            <w:pPr>
              <w:spacing w:line="256" w:lineRule="auto"/>
              <w:jc w:val="center"/>
              <w:rPr>
                <w:rFonts w:ascii="Verdana" w:hAnsi="Verdana"/>
                <w:b/>
                <w:bCs/>
                <w:i/>
                <w:color w:val="FFFFFF"/>
                <w:sz w:val="20"/>
                <w:lang w:val="es-MX"/>
              </w:rPr>
            </w:pPr>
            <w:r w:rsidRPr="00FE04DD">
              <w:rPr>
                <w:rFonts w:ascii="Verdana" w:hAnsi="Verdana"/>
                <w:b/>
                <w:bCs/>
                <w:i/>
                <w:color w:val="FFFFFF"/>
                <w:sz w:val="20"/>
                <w:lang w:val="es-MX"/>
              </w:rPr>
              <w:t xml:space="preserve">Movilidad estudiantil </w:t>
            </w:r>
          </w:p>
          <w:p w14:paraId="2B1E322B" w14:textId="38A022A3" w:rsidR="00526E1C" w:rsidRPr="00820B84" w:rsidRDefault="00820B84" w:rsidP="00820B84">
            <w:pPr>
              <w:jc w:val="center"/>
              <w:rPr>
                <w:rFonts w:ascii="Verdana" w:hAnsi="Verdana"/>
                <w:b/>
                <w:bCs/>
                <w:i/>
                <w:color w:val="FFFFFF"/>
                <w:sz w:val="20"/>
                <w:lang w:val="es-MX"/>
              </w:rPr>
            </w:pPr>
            <w:r w:rsidRPr="00FE04DD">
              <w:rPr>
                <w:rFonts w:ascii="Verdana" w:hAnsi="Verdana"/>
                <w:i/>
                <w:color w:val="FFFFFF"/>
                <w:sz w:val="16"/>
                <w:szCs w:val="16"/>
                <w:lang w:val="es-MX"/>
              </w:rPr>
              <w:t>[Especifique aquí el número total de meses]</w:t>
            </w:r>
          </w:p>
        </w:tc>
        <w:tc>
          <w:tcPr>
            <w:tcW w:w="1843" w:type="dxa"/>
            <w:gridSpan w:val="2"/>
            <w:shd w:val="clear" w:color="auto" w:fill="263673"/>
          </w:tcPr>
          <w:p w14:paraId="66E13002" w14:textId="77777777" w:rsidR="00820B84" w:rsidRDefault="00820B84" w:rsidP="00820B84">
            <w:pPr>
              <w:jc w:val="center"/>
              <w:rPr>
                <w:rFonts w:ascii="Verdana" w:hAnsi="Verdana"/>
                <w:b/>
                <w:bCs/>
                <w:i/>
                <w:color w:val="FFFFFF"/>
                <w:sz w:val="20"/>
                <w:lang w:val="es-MX"/>
              </w:rPr>
            </w:pPr>
            <w:r>
              <w:rPr>
                <w:rFonts w:ascii="Verdana" w:hAnsi="Verdana"/>
                <w:b/>
                <w:bCs/>
                <w:i/>
                <w:color w:val="FFFFFF"/>
                <w:sz w:val="20"/>
                <w:lang w:val="es-MX"/>
              </w:rPr>
              <w:t xml:space="preserve">Movilidad del personal </w:t>
            </w:r>
          </w:p>
          <w:p w14:paraId="3D86B3B8" w14:textId="67FBBBCE" w:rsidR="00526E1C" w:rsidRPr="00820B84" w:rsidRDefault="00820B84" w:rsidP="00820B84">
            <w:pPr>
              <w:jc w:val="center"/>
              <w:rPr>
                <w:rFonts w:ascii="Verdana" w:hAnsi="Verdana"/>
                <w:b/>
                <w:bCs/>
                <w:i/>
                <w:color w:val="FFFFFF"/>
                <w:sz w:val="20"/>
                <w:lang w:val="es-MX"/>
              </w:rPr>
            </w:pPr>
            <w:r>
              <w:rPr>
                <w:rFonts w:ascii="Verdana" w:hAnsi="Verdana"/>
                <w:i/>
                <w:color w:val="FFFFFF"/>
                <w:sz w:val="16"/>
                <w:szCs w:val="16"/>
                <w:lang w:val="es-MX"/>
              </w:rPr>
              <w:t>[Especifique el total de número de miembros]</w:t>
            </w:r>
          </w:p>
        </w:tc>
        <w:tc>
          <w:tcPr>
            <w:tcW w:w="1984" w:type="dxa"/>
            <w:gridSpan w:val="2"/>
            <w:shd w:val="clear" w:color="auto" w:fill="263673"/>
          </w:tcPr>
          <w:p w14:paraId="19F1999E" w14:textId="77777777" w:rsidR="00820B84" w:rsidRDefault="00820B84" w:rsidP="00820B84">
            <w:pPr>
              <w:tabs>
                <w:tab w:val="center" w:pos="884"/>
              </w:tabs>
              <w:jc w:val="center"/>
              <w:rPr>
                <w:rFonts w:ascii="Verdana" w:hAnsi="Verdana"/>
                <w:b/>
                <w:bCs/>
                <w:i/>
                <w:color w:val="FFFFFF"/>
                <w:sz w:val="20"/>
                <w:lang w:val="es-MX"/>
              </w:rPr>
            </w:pPr>
            <w:r>
              <w:rPr>
                <w:rFonts w:ascii="Verdana" w:hAnsi="Verdana"/>
                <w:b/>
                <w:bCs/>
                <w:i/>
                <w:color w:val="FFFFFF"/>
                <w:sz w:val="20"/>
                <w:lang w:val="es-MX"/>
              </w:rPr>
              <w:t>Movilidad del personal</w:t>
            </w:r>
          </w:p>
          <w:p w14:paraId="44DF283B" w14:textId="649F030F" w:rsidR="00526E1C" w:rsidRPr="00820B84" w:rsidRDefault="00820B84" w:rsidP="00820B84">
            <w:pPr>
              <w:jc w:val="center"/>
              <w:rPr>
                <w:rFonts w:ascii="Verdana" w:hAnsi="Verdana"/>
                <w:b/>
                <w:bCs/>
                <w:i/>
                <w:color w:val="FFFFFF"/>
                <w:sz w:val="20"/>
                <w:lang w:val="es-MX"/>
              </w:rPr>
            </w:pPr>
            <w:r>
              <w:rPr>
                <w:rFonts w:ascii="Verdana" w:hAnsi="Verdana"/>
                <w:i/>
                <w:color w:val="FFFFFF"/>
                <w:sz w:val="16"/>
                <w:szCs w:val="16"/>
                <w:lang w:val="es-MX"/>
              </w:rPr>
              <w:t>[Especifique el total de número de días]</w:t>
            </w:r>
          </w:p>
        </w:tc>
      </w:tr>
      <w:tr w:rsidR="0012089E" w:rsidRPr="00126957" w14:paraId="62DC57CC" w14:textId="77777777" w:rsidTr="006E0428">
        <w:trPr>
          <w:gridAfter w:val="1"/>
          <w:wAfter w:w="236" w:type="dxa"/>
          <w:trHeight w:val="480"/>
        </w:trPr>
        <w:tc>
          <w:tcPr>
            <w:tcW w:w="1410" w:type="dxa"/>
            <w:gridSpan w:val="2"/>
            <w:shd w:val="clear" w:color="auto" w:fill="auto"/>
            <w:vAlign w:val="center"/>
          </w:tcPr>
          <w:p w14:paraId="03956E65" w14:textId="656D7318" w:rsidR="0012089E" w:rsidRPr="00126957" w:rsidRDefault="0012089E" w:rsidP="00726CC2">
            <w:pPr>
              <w:rPr>
                <w:rFonts w:ascii="Verdana" w:hAnsi="Verdana"/>
                <w:sz w:val="20"/>
                <w:lang w:val="en-GB"/>
              </w:rPr>
            </w:pPr>
            <w:r>
              <w:rPr>
                <w:rFonts w:ascii="Verdana" w:hAnsi="Verdana"/>
                <w:sz w:val="20"/>
                <w:lang w:val="en-GB"/>
              </w:rPr>
              <w:t>E VIGO01</w:t>
            </w:r>
          </w:p>
        </w:tc>
        <w:tc>
          <w:tcPr>
            <w:tcW w:w="1108" w:type="dxa"/>
            <w:shd w:val="clear" w:color="auto" w:fill="auto"/>
            <w:vAlign w:val="center"/>
          </w:tcPr>
          <w:p w14:paraId="16B8DC5B" w14:textId="19597791" w:rsidR="0012089E" w:rsidRPr="00126957" w:rsidRDefault="0012089E" w:rsidP="00726CC2">
            <w:pPr>
              <w:rPr>
                <w:rFonts w:ascii="Verdana" w:hAnsi="Verdana"/>
                <w:sz w:val="16"/>
                <w:szCs w:val="16"/>
                <w:lang w:val="en-GB"/>
              </w:rPr>
            </w:pPr>
          </w:p>
        </w:tc>
        <w:tc>
          <w:tcPr>
            <w:tcW w:w="1018" w:type="dxa"/>
            <w:gridSpan w:val="2"/>
            <w:shd w:val="clear" w:color="auto" w:fill="auto"/>
            <w:vAlign w:val="center"/>
          </w:tcPr>
          <w:p w14:paraId="4CEA435C" w14:textId="77777777" w:rsidR="0012089E" w:rsidRPr="00126957" w:rsidRDefault="0012089E" w:rsidP="00726CC2">
            <w:pPr>
              <w:rPr>
                <w:rFonts w:ascii="Verdana" w:hAnsi="Verdana"/>
                <w:sz w:val="20"/>
                <w:lang w:val="en-GB"/>
              </w:rPr>
            </w:pPr>
          </w:p>
        </w:tc>
        <w:tc>
          <w:tcPr>
            <w:tcW w:w="1392" w:type="dxa"/>
            <w:gridSpan w:val="2"/>
            <w:shd w:val="clear" w:color="auto" w:fill="auto"/>
            <w:vAlign w:val="center"/>
          </w:tcPr>
          <w:p w14:paraId="5226F205" w14:textId="77777777" w:rsidR="0012089E" w:rsidRPr="00126957" w:rsidRDefault="0012089E" w:rsidP="00726CC2">
            <w:pPr>
              <w:rPr>
                <w:rFonts w:ascii="Verdana" w:hAnsi="Verdana"/>
                <w:sz w:val="16"/>
                <w:szCs w:val="18"/>
                <w:lang w:val="en-GB"/>
              </w:rPr>
            </w:pPr>
          </w:p>
        </w:tc>
        <w:tc>
          <w:tcPr>
            <w:tcW w:w="1417" w:type="dxa"/>
            <w:gridSpan w:val="2"/>
            <w:shd w:val="clear" w:color="auto" w:fill="auto"/>
            <w:vAlign w:val="center"/>
          </w:tcPr>
          <w:p w14:paraId="3B1F7C3D" w14:textId="77777777" w:rsidR="0012089E" w:rsidRPr="00126957" w:rsidRDefault="0012089E" w:rsidP="00726CC2">
            <w:pPr>
              <w:rPr>
                <w:rFonts w:ascii="Verdana" w:hAnsi="Verdana"/>
                <w:sz w:val="20"/>
                <w:lang w:val="en-GB"/>
              </w:rPr>
            </w:pPr>
          </w:p>
        </w:tc>
        <w:tc>
          <w:tcPr>
            <w:tcW w:w="1701" w:type="dxa"/>
            <w:gridSpan w:val="2"/>
            <w:shd w:val="clear" w:color="auto" w:fill="auto"/>
            <w:vAlign w:val="center"/>
          </w:tcPr>
          <w:p w14:paraId="41EE0282" w14:textId="7E734893" w:rsidR="0012089E" w:rsidRPr="00126957" w:rsidRDefault="006E0428" w:rsidP="00726CC2">
            <w:pPr>
              <w:rPr>
                <w:rFonts w:ascii="Verdana" w:hAnsi="Verdana"/>
                <w:sz w:val="20"/>
                <w:lang w:val="en-GB"/>
              </w:rPr>
            </w:pPr>
            <w:r>
              <w:rPr>
                <w:rFonts w:ascii="Verdana" w:hAnsi="Verdana"/>
                <w:sz w:val="20"/>
                <w:lang w:val="en-GB"/>
              </w:rPr>
              <w:t>3</w:t>
            </w:r>
          </w:p>
        </w:tc>
        <w:tc>
          <w:tcPr>
            <w:tcW w:w="1843" w:type="dxa"/>
            <w:gridSpan w:val="2"/>
            <w:shd w:val="clear" w:color="auto" w:fill="auto"/>
            <w:vAlign w:val="center"/>
          </w:tcPr>
          <w:p w14:paraId="62E3009A" w14:textId="0D6D1BF2" w:rsidR="0012089E" w:rsidRPr="00126957" w:rsidRDefault="006E0428" w:rsidP="00726CC2">
            <w:pPr>
              <w:rPr>
                <w:rFonts w:ascii="Verdana" w:hAnsi="Verdana"/>
                <w:sz w:val="20"/>
                <w:lang w:val="en-GB"/>
              </w:rPr>
            </w:pPr>
            <w:r>
              <w:rPr>
                <w:rFonts w:ascii="Verdana" w:hAnsi="Verdana"/>
                <w:sz w:val="20"/>
                <w:lang w:val="en-GB"/>
              </w:rPr>
              <w:t>15</w:t>
            </w:r>
          </w:p>
        </w:tc>
        <w:tc>
          <w:tcPr>
            <w:tcW w:w="1843" w:type="dxa"/>
            <w:gridSpan w:val="2"/>
            <w:shd w:val="clear" w:color="auto" w:fill="auto"/>
            <w:vAlign w:val="center"/>
          </w:tcPr>
          <w:p w14:paraId="399B09CF" w14:textId="77777777" w:rsidR="0012089E" w:rsidRPr="00126957" w:rsidRDefault="0012089E" w:rsidP="00726CC2">
            <w:pPr>
              <w:rPr>
                <w:rFonts w:ascii="Verdana" w:hAnsi="Verdana"/>
                <w:sz w:val="20"/>
                <w:lang w:val="en-GB"/>
              </w:rPr>
            </w:pPr>
          </w:p>
        </w:tc>
        <w:tc>
          <w:tcPr>
            <w:tcW w:w="1984" w:type="dxa"/>
            <w:gridSpan w:val="2"/>
            <w:shd w:val="clear" w:color="auto" w:fill="auto"/>
            <w:vAlign w:val="center"/>
          </w:tcPr>
          <w:p w14:paraId="0BD41954" w14:textId="77777777" w:rsidR="0012089E" w:rsidRPr="00126957" w:rsidRDefault="0012089E" w:rsidP="00726CC2">
            <w:pPr>
              <w:rPr>
                <w:rFonts w:ascii="Verdana" w:hAnsi="Verdana"/>
                <w:sz w:val="20"/>
                <w:lang w:val="en-GB"/>
              </w:rPr>
            </w:pPr>
          </w:p>
        </w:tc>
      </w:tr>
    </w:tbl>
    <w:p w14:paraId="6EFB39DA" w14:textId="77777777" w:rsidR="0012089E" w:rsidRDefault="0012089E" w:rsidP="003B08E5">
      <w:pPr>
        <w:jc w:val="both"/>
        <w:rPr>
          <w:rFonts w:ascii="Verdana" w:hAnsi="Verdana"/>
          <w:i/>
          <w:sz w:val="18"/>
          <w:szCs w:val="18"/>
        </w:rPr>
      </w:pPr>
    </w:p>
    <w:p w14:paraId="362F28DF" w14:textId="102FBCA0" w:rsidR="003B08E5" w:rsidRPr="0087550C" w:rsidRDefault="0097701E" w:rsidP="00357F59">
      <w:pPr>
        <w:keepNext/>
        <w:keepLines/>
        <w:numPr>
          <w:ilvl w:val="0"/>
          <w:numId w:val="40"/>
        </w:numPr>
        <w:tabs>
          <w:tab w:val="left" w:pos="426"/>
        </w:tabs>
        <w:rPr>
          <w:rFonts w:ascii="Verdana" w:hAnsi="Verdana"/>
          <w:b/>
          <w:color w:val="263673"/>
          <w:lang w:val="en-GB"/>
        </w:rPr>
      </w:pPr>
      <w:r w:rsidRPr="0097701E">
        <w:rPr>
          <w:rFonts w:ascii="Verdana" w:hAnsi="Verdana"/>
          <w:b/>
          <w:color w:val="263673"/>
          <w:lang w:val="en-GB"/>
        </w:rPr>
        <w:t>Competencias lingüísticas recomendadas</w:t>
      </w:r>
    </w:p>
    <w:p w14:paraId="4A3FD4B8" w14:textId="598F3AB0" w:rsidR="007A4B25" w:rsidRPr="0097701E" w:rsidRDefault="0097701E" w:rsidP="00CC207B">
      <w:pPr>
        <w:spacing w:after="360"/>
        <w:jc w:val="both"/>
        <w:rPr>
          <w:rFonts w:ascii="Verdana" w:hAnsi="Verdana"/>
          <w:sz w:val="20"/>
          <w:lang w:val="es-MX"/>
        </w:rPr>
      </w:pPr>
      <w:r w:rsidRPr="00640D91">
        <w:rPr>
          <w:rFonts w:ascii="Verdana" w:hAnsi="Verdana"/>
          <w:sz w:val="20"/>
          <w:lang w:val="es-MX"/>
        </w:rPr>
        <w:t>La institución de origen, previo acuerdo con la institución de destino, es responsable de brindar apoyo a sus candidatos</w:t>
      </w:r>
      <w:r>
        <w:rPr>
          <w:rFonts w:ascii="Verdana" w:hAnsi="Verdana"/>
          <w:sz w:val="20"/>
          <w:lang w:val="es-MX"/>
        </w:rPr>
        <w:t xml:space="preserve"> </w:t>
      </w:r>
      <w:r w:rsidRPr="00640D91">
        <w:rPr>
          <w:rFonts w:ascii="Verdana" w:hAnsi="Verdana"/>
          <w:sz w:val="20"/>
          <w:lang w:val="es-MX"/>
        </w:rPr>
        <w:t>nominados para que puedan tener l</w:t>
      </w:r>
      <w:r>
        <w:rPr>
          <w:rFonts w:ascii="Verdana" w:hAnsi="Verdana"/>
          <w:sz w:val="20"/>
          <w:lang w:val="es-MX"/>
        </w:rPr>
        <w:t xml:space="preserve">as </w:t>
      </w:r>
      <w:r>
        <w:rPr>
          <w:rFonts w:ascii="Verdana" w:hAnsi="Verdana"/>
          <w:sz w:val="20"/>
          <w:u w:val="single"/>
          <w:lang w:val="es-MX"/>
        </w:rPr>
        <w:t>competencias lingüísticas</w:t>
      </w:r>
      <w:r w:rsidR="0097630C">
        <w:rPr>
          <w:rStyle w:val="Refdenotaalpie"/>
          <w:rFonts w:ascii="Verdana" w:hAnsi="Verdana"/>
          <w:sz w:val="20"/>
          <w:u w:val="single"/>
          <w:lang w:val="en-GB"/>
        </w:rPr>
        <w:footnoteReference w:id="8"/>
      </w:r>
      <w:r w:rsidR="00EA7013" w:rsidRPr="0097701E">
        <w:rPr>
          <w:rFonts w:ascii="Verdana" w:hAnsi="Verdana"/>
          <w:sz w:val="20"/>
          <w:lang w:val="es-MX"/>
        </w:rPr>
        <w:t xml:space="preserve"> </w:t>
      </w:r>
      <w:r w:rsidRPr="0097701E">
        <w:rPr>
          <w:rFonts w:ascii="Verdana" w:hAnsi="Verdana"/>
          <w:sz w:val="20"/>
          <w:lang w:val="es-MX"/>
        </w:rPr>
        <w:t xml:space="preserve">recomendadas al inicio del periodo de movilidad (véase también la sección </w:t>
      </w:r>
      <w:r w:rsidRPr="00C516B9">
        <w:rPr>
          <w:rFonts w:ascii="Verdana" w:hAnsi="Verdana"/>
          <w:sz w:val="20"/>
          <w:lang w:val="es-MX"/>
        </w:rPr>
        <w:t>6 "Preparación y apoyo").</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5B1FC7" w:rsidRPr="00944070" w14:paraId="10E6CA4D" w14:textId="77777777" w:rsidTr="002618FD">
        <w:tc>
          <w:tcPr>
            <w:tcW w:w="1629" w:type="dxa"/>
            <w:vMerge w:val="restart"/>
            <w:shd w:val="clear" w:color="auto" w:fill="263673"/>
            <w:vAlign w:val="center"/>
          </w:tcPr>
          <w:p w14:paraId="58B8EE8B" w14:textId="77777777" w:rsidR="005B1FC7" w:rsidRPr="000F3495" w:rsidRDefault="005B1FC7" w:rsidP="005B1FC7">
            <w:pPr>
              <w:spacing w:after="0" w:line="256" w:lineRule="auto"/>
              <w:jc w:val="center"/>
              <w:rPr>
                <w:rFonts w:ascii="Verdana" w:hAnsi="Verdana"/>
                <w:b/>
                <w:bCs/>
                <w:color w:val="FFFFFF"/>
                <w:sz w:val="20"/>
                <w:szCs w:val="20"/>
                <w:lang w:val="es-CL"/>
              </w:rPr>
            </w:pPr>
            <w:r w:rsidRPr="000F3495">
              <w:rPr>
                <w:rFonts w:ascii="Verdana" w:hAnsi="Verdana"/>
                <w:b/>
                <w:bCs/>
                <w:color w:val="FFFFFF"/>
                <w:sz w:val="20"/>
                <w:szCs w:val="20"/>
                <w:lang w:val="es-CL"/>
              </w:rPr>
              <w:t>Institución</w:t>
            </w:r>
          </w:p>
          <w:p w14:paraId="0FB0C490" w14:textId="49A423BD" w:rsidR="005B1FC7" w:rsidRPr="005B1FC7" w:rsidRDefault="005B1FC7" w:rsidP="005B1FC7">
            <w:pPr>
              <w:jc w:val="center"/>
              <w:rPr>
                <w:rFonts w:ascii="Verdana" w:hAnsi="Verdana"/>
                <w:b/>
                <w:bCs/>
                <w:color w:val="FFFFFF"/>
                <w:sz w:val="20"/>
                <w:lang w:val="es-MX"/>
              </w:rPr>
            </w:pPr>
            <w:r>
              <w:rPr>
                <w:rFonts w:ascii="Verdana" w:hAnsi="Verdana"/>
                <w:b/>
                <w:bCs/>
                <w:color w:val="FFFFFF"/>
                <w:sz w:val="20"/>
                <w:szCs w:val="20"/>
                <w:lang w:val="es-CL"/>
              </w:rPr>
              <w:t>de destino</w:t>
            </w:r>
            <w:r w:rsidRPr="000F3495">
              <w:rPr>
                <w:rFonts w:ascii="Verdana" w:hAnsi="Verdana"/>
                <w:b/>
                <w:bCs/>
                <w:color w:val="FFFFFF"/>
                <w:sz w:val="20"/>
                <w:lang w:val="es-MX"/>
              </w:rPr>
              <w:br/>
            </w:r>
            <w:r w:rsidRPr="000F3495">
              <w:rPr>
                <w:rFonts w:ascii="Verdana" w:hAnsi="Verdana"/>
                <w:b/>
                <w:bCs/>
                <w:color w:val="FFFFFF"/>
                <w:sz w:val="20"/>
                <w:lang w:val="es-MX"/>
              </w:rPr>
              <w:br/>
            </w:r>
            <w:r w:rsidRPr="000F3495">
              <w:rPr>
                <w:rFonts w:ascii="Verdana" w:hAnsi="Verdana"/>
                <w:b/>
                <w:bCs/>
                <w:color w:val="FFFFFF"/>
                <w:sz w:val="16"/>
                <w:szCs w:val="16"/>
                <w:lang w:val="es-MX"/>
              </w:rPr>
              <w:t>[Código Erasmus o</w:t>
            </w:r>
            <w:r w:rsidRPr="000F3495">
              <w:rPr>
                <w:rFonts w:ascii="Verdana" w:eastAsia="Verdana" w:hAnsi="Verdana" w:cs="Verdana"/>
                <w:b/>
                <w:bCs/>
                <w:sz w:val="16"/>
                <w:szCs w:val="16"/>
                <w:lang w:val="es-MX"/>
              </w:rPr>
              <w:t xml:space="preserve"> ciudad</w:t>
            </w:r>
            <w:r w:rsidRPr="000F3495">
              <w:rPr>
                <w:rFonts w:ascii="Verdana" w:hAnsi="Verdana"/>
                <w:b/>
                <w:bCs/>
                <w:color w:val="FFFFFF"/>
                <w:sz w:val="16"/>
                <w:szCs w:val="16"/>
                <w:lang w:val="es-MX"/>
              </w:rPr>
              <w:t>]</w:t>
            </w:r>
          </w:p>
        </w:tc>
        <w:tc>
          <w:tcPr>
            <w:tcW w:w="1594" w:type="dxa"/>
            <w:vMerge w:val="restart"/>
            <w:shd w:val="clear" w:color="auto" w:fill="263673"/>
            <w:vAlign w:val="center"/>
          </w:tcPr>
          <w:p w14:paraId="30370F7D" w14:textId="77777777" w:rsidR="005B1FC7" w:rsidRDefault="005B1FC7" w:rsidP="005B1FC7">
            <w:pPr>
              <w:jc w:val="center"/>
              <w:rPr>
                <w:rFonts w:ascii="Verdana" w:hAnsi="Verdana"/>
                <w:b/>
                <w:bCs/>
                <w:i/>
                <w:color w:val="FFFFFF"/>
                <w:sz w:val="20"/>
                <w:lang w:val="en-GB"/>
              </w:rPr>
            </w:pPr>
            <w:r>
              <w:rPr>
                <w:rFonts w:ascii="Verdana" w:hAnsi="Verdana"/>
                <w:b/>
                <w:bCs/>
                <w:i/>
                <w:color w:val="FFFFFF"/>
                <w:sz w:val="20"/>
                <w:lang w:val="en-GB"/>
              </w:rPr>
              <w:t xml:space="preserve">Área temática </w:t>
            </w:r>
          </w:p>
          <w:p w14:paraId="1A0E986C" w14:textId="4B59E8EE" w:rsidR="005B1FC7" w:rsidRPr="00944070" w:rsidRDefault="005B1FC7" w:rsidP="005B1FC7">
            <w:pPr>
              <w:jc w:val="center"/>
              <w:rPr>
                <w:rFonts w:ascii="Verdana" w:hAnsi="Verdana"/>
                <w:b/>
                <w:bCs/>
                <w:i/>
                <w:color w:val="FFFFFF"/>
                <w:sz w:val="20"/>
                <w:lang w:val="en-GB"/>
              </w:rPr>
            </w:pPr>
            <w:r>
              <w:rPr>
                <w:rFonts w:ascii="Verdana" w:hAnsi="Verdana"/>
                <w:b/>
                <w:bCs/>
                <w:i/>
                <w:color w:val="FFFFFF"/>
                <w:sz w:val="16"/>
                <w:lang w:val="en-GB"/>
              </w:rPr>
              <w:t>(Opcional)</w:t>
            </w:r>
          </w:p>
        </w:tc>
        <w:tc>
          <w:tcPr>
            <w:tcW w:w="1705" w:type="dxa"/>
            <w:vMerge w:val="restart"/>
            <w:shd w:val="clear" w:color="auto" w:fill="263673"/>
            <w:vAlign w:val="center"/>
          </w:tcPr>
          <w:p w14:paraId="3CFA2400" w14:textId="506360D3" w:rsidR="005B1FC7" w:rsidRPr="00944070" w:rsidRDefault="005B1FC7" w:rsidP="005B1FC7">
            <w:pPr>
              <w:jc w:val="center"/>
              <w:rPr>
                <w:rFonts w:ascii="Verdana" w:hAnsi="Verdana"/>
                <w:b/>
                <w:bCs/>
                <w:color w:val="FFFFFF"/>
                <w:sz w:val="20"/>
                <w:lang w:val="en-GB"/>
              </w:rPr>
            </w:pPr>
            <w:r>
              <w:rPr>
                <w:rFonts w:ascii="Verdana" w:hAnsi="Verdana"/>
                <w:b/>
                <w:bCs/>
                <w:color w:val="FFFFFF"/>
                <w:sz w:val="20"/>
                <w:lang w:val="en-GB"/>
              </w:rPr>
              <w:t>Idioma de instrucción 1</w:t>
            </w:r>
          </w:p>
        </w:tc>
        <w:tc>
          <w:tcPr>
            <w:tcW w:w="1701" w:type="dxa"/>
            <w:vMerge w:val="restart"/>
            <w:shd w:val="clear" w:color="auto" w:fill="263673"/>
            <w:vAlign w:val="center"/>
          </w:tcPr>
          <w:p w14:paraId="6343F9C0" w14:textId="338722B5" w:rsidR="005B1FC7" w:rsidRPr="00944070" w:rsidRDefault="005B1FC7" w:rsidP="005B1FC7">
            <w:pPr>
              <w:jc w:val="center"/>
              <w:rPr>
                <w:rFonts w:ascii="Verdana" w:hAnsi="Verdana"/>
                <w:b/>
                <w:bCs/>
                <w:color w:val="FFFFFF"/>
                <w:sz w:val="20"/>
                <w:lang w:val="en-GB"/>
              </w:rPr>
            </w:pPr>
            <w:r>
              <w:rPr>
                <w:rFonts w:ascii="Verdana" w:hAnsi="Verdana"/>
                <w:b/>
                <w:bCs/>
                <w:color w:val="FFFFFF"/>
                <w:sz w:val="20"/>
                <w:lang w:val="en-GB"/>
              </w:rPr>
              <w:t>Idioma de instrucción 2</w:t>
            </w:r>
          </w:p>
        </w:tc>
        <w:tc>
          <w:tcPr>
            <w:tcW w:w="7087" w:type="dxa"/>
            <w:gridSpan w:val="2"/>
            <w:shd w:val="clear" w:color="auto" w:fill="263673"/>
          </w:tcPr>
          <w:p w14:paraId="41D12E37" w14:textId="77777777" w:rsidR="005B1FC7" w:rsidRPr="00944070" w:rsidRDefault="005B1FC7" w:rsidP="005B1FC7">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5B1FC7" w:rsidRPr="0088238A" w14:paraId="1F61E643" w14:textId="77777777" w:rsidTr="002618FD">
        <w:tc>
          <w:tcPr>
            <w:tcW w:w="1629" w:type="dxa"/>
            <w:vMerge/>
            <w:shd w:val="clear" w:color="auto" w:fill="263673"/>
            <w:vAlign w:val="center"/>
          </w:tcPr>
          <w:p w14:paraId="00EBA90B" w14:textId="77777777" w:rsidR="005B1FC7" w:rsidRPr="00944070" w:rsidRDefault="005B1FC7" w:rsidP="005B1FC7">
            <w:pPr>
              <w:rPr>
                <w:rFonts w:ascii="Verdana" w:hAnsi="Verdana"/>
                <w:sz w:val="20"/>
                <w:lang w:val="en-GB"/>
              </w:rPr>
            </w:pPr>
          </w:p>
        </w:tc>
        <w:tc>
          <w:tcPr>
            <w:tcW w:w="1594" w:type="dxa"/>
            <w:vMerge/>
            <w:shd w:val="clear" w:color="auto" w:fill="263673"/>
            <w:vAlign w:val="center"/>
          </w:tcPr>
          <w:p w14:paraId="6BC0BFE5" w14:textId="77777777" w:rsidR="005B1FC7" w:rsidRPr="00944070" w:rsidRDefault="005B1FC7" w:rsidP="005B1FC7">
            <w:pPr>
              <w:rPr>
                <w:rFonts w:ascii="Verdana" w:hAnsi="Verdana"/>
                <w:sz w:val="20"/>
                <w:lang w:val="en-GB"/>
              </w:rPr>
            </w:pPr>
          </w:p>
        </w:tc>
        <w:tc>
          <w:tcPr>
            <w:tcW w:w="1705" w:type="dxa"/>
            <w:vMerge/>
            <w:shd w:val="clear" w:color="auto" w:fill="263673"/>
            <w:vAlign w:val="center"/>
          </w:tcPr>
          <w:p w14:paraId="5C8E972C" w14:textId="77777777" w:rsidR="005B1FC7" w:rsidRPr="00944070" w:rsidRDefault="005B1FC7" w:rsidP="005B1FC7">
            <w:pPr>
              <w:rPr>
                <w:rFonts w:ascii="Verdana" w:hAnsi="Verdana"/>
                <w:sz w:val="20"/>
                <w:lang w:val="en-GB"/>
              </w:rPr>
            </w:pPr>
          </w:p>
        </w:tc>
        <w:tc>
          <w:tcPr>
            <w:tcW w:w="1701" w:type="dxa"/>
            <w:vMerge/>
            <w:shd w:val="clear" w:color="auto" w:fill="263673"/>
            <w:vAlign w:val="center"/>
          </w:tcPr>
          <w:p w14:paraId="654A566A" w14:textId="77777777" w:rsidR="005B1FC7" w:rsidRPr="00944070" w:rsidRDefault="005B1FC7" w:rsidP="005B1FC7">
            <w:pPr>
              <w:rPr>
                <w:rFonts w:ascii="Verdana" w:hAnsi="Verdana"/>
                <w:sz w:val="20"/>
                <w:lang w:val="en-GB"/>
              </w:rPr>
            </w:pPr>
          </w:p>
        </w:tc>
        <w:tc>
          <w:tcPr>
            <w:tcW w:w="3415" w:type="dxa"/>
            <w:shd w:val="clear" w:color="auto" w:fill="263673"/>
          </w:tcPr>
          <w:p w14:paraId="6FE1FBC5" w14:textId="77777777" w:rsidR="005B1FC7" w:rsidRPr="0088238A" w:rsidRDefault="005B1FC7" w:rsidP="005B1FC7">
            <w:pPr>
              <w:spacing w:after="120"/>
              <w:jc w:val="center"/>
              <w:rPr>
                <w:rFonts w:ascii="Verdana" w:hAnsi="Verdana"/>
                <w:color w:val="FFFFFF"/>
                <w:sz w:val="20"/>
                <w:lang w:val="es-MX"/>
              </w:rPr>
            </w:pPr>
            <w:r w:rsidRPr="0088238A">
              <w:rPr>
                <w:rFonts w:ascii="Verdana" w:hAnsi="Verdana"/>
                <w:color w:val="FFFFFF"/>
                <w:sz w:val="20"/>
                <w:lang w:val="es-MX"/>
              </w:rPr>
              <w:t xml:space="preserve">Student Mobility </w:t>
            </w:r>
          </w:p>
          <w:p w14:paraId="4B84978C" w14:textId="17181022" w:rsidR="005B1FC7" w:rsidRPr="00CF4937" w:rsidRDefault="005B1FC7" w:rsidP="005B1FC7">
            <w:pPr>
              <w:spacing w:after="120"/>
              <w:jc w:val="center"/>
              <w:rPr>
                <w:rFonts w:ascii="Verdana" w:hAnsi="Verdana"/>
                <w:i/>
                <w:color w:val="FFFFFF"/>
                <w:sz w:val="20"/>
                <w:lang w:val="es-MX"/>
              </w:rPr>
            </w:pPr>
            <w:r w:rsidRPr="00CF4937">
              <w:rPr>
                <w:rFonts w:ascii="Verdana" w:hAnsi="Verdana"/>
                <w:sz w:val="16"/>
                <w:szCs w:val="16"/>
                <w:lang w:val="es-MX"/>
              </w:rPr>
              <w:t>[</w:t>
            </w:r>
            <w:r w:rsidR="00D23BEA" w:rsidRPr="00D23BEA">
              <w:rPr>
                <w:rFonts w:ascii="Verdana" w:hAnsi="Verdana"/>
                <w:i/>
                <w:color w:val="FFFFFF"/>
                <w:sz w:val="16"/>
                <w:szCs w:val="16"/>
                <w:lang w:val="es-MX"/>
              </w:rPr>
              <w:t>Nivel mínimo recomendado en al menos una de las lenguas</w:t>
            </w:r>
            <w:r w:rsidRPr="00CF4937">
              <w:rPr>
                <w:rFonts w:ascii="Verdana" w:hAnsi="Verdana"/>
                <w:i/>
                <w:color w:val="FFFFFF"/>
                <w:sz w:val="16"/>
                <w:szCs w:val="16"/>
                <w:lang w:val="es-MX"/>
              </w:rPr>
              <w:t>: B1</w:t>
            </w:r>
            <w:r w:rsidRPr="00CF4937">
              <w:rPr>
                <w:rFonts w:ascii="Verdana" w:hAnsi="Verdana"/>
                <w:sz w:val="16"/>
                <w:szCs w:val="16"/>
                <w:lang w:val="es-MX"/>
              </w:rPr>
              <w:t>]</w:t>
            </w:r>
          </w:p>
        </w:tc>
        <w:tc>
          <w:tcPr>
            <w:tcW w:w="3672" w:type="dxa"/>
            <w:shd w:val="clear" w:color="auto" w:fill="263673"/>
          </w:tcPr>
          <w:p w14:paraId="38B6ADC0" w14:textId="77777777" w:rsidR="005B1FC7" w:rsidRPr="0088238A" w:rsidRDefault="005B1FC7" w:rsidP="005B1FC7">
            <w:pPr>
              <w:spacing w:after="120"/>
              <w:jc w:val="center"/>
              <w:rPr>
                <w:rFonts w:ascii="Verdana" w:hAnsi="Verdana"/>
                <w:color w:val="FFFFFF"/>
                <w:sz w:val="20"/>
                <w:lang w:val="es-MX"/>
              </w:rPr>
            </w:pPr>
            <w:r w:rsidRPr="0088238A">
              <w:rPr>
                <w:rFonts w:ascii="Verdana" w:hAnsi="Verdana"/>
                <w:color w:val="FFFFFF"/>
                <w:sz w:val="20"/>
                <w:lang w:val="es-MX"/>
              </w:rPr>
              <w:t xml:space="preserve">Staff Mobility </w:t>
            </w:r>
          </w:p>
          <w:p w14:paraId="53347B10" w14:textId="0DA4202F" w:rsidR="005B1FC7" w:rsidRPr="00CF4937" w:rsidRDefault="005B1FC7" w:rsidP="005B1FC7">
            <w:pPr>
              <w:spacing w:after="120"/>
              <w:jc w:val="center"/>
              <w:rPr>
                <w:rFonts w:ascii="Verdana" w:hAnsi="Verdana"/>
                <w:color w:val="FFFFFF"/>
                <w:sz w:val="20"/>
                <w:lang w:val="es-MX"/>
              </w:rPr>
            </w:pPr>
            <w:r w:rsidRPr="00CF4937">
              <w:rPr>
                <w:rFonts w:ascii="Verdana" w:hAnsi="Verdana"/>
                <w:sz w:val="16"/>
                <w:szCs w:val="16"/>
                <w:lang w:val="es-MX"/>
              </w:rPr>
              <w:t>[</w:t>
            </w:r>
            <w:r w:rsidR="00CF4937" w:rsidRPr="00CF4937">
              <w:rPr>
                <w:rFonts w:ascii="Verdana" w:hAnsi="Verdana"/>
                <w:i/>
                <w:color w:val="FFFFFF"/>
                <w:sz w:val="16"/>
                <w:szCs w:val="16"/>
                <w:lang w:val="es-MX"/>
              </w:rPr>
              <w:t>Nivel mínimo recomendado en al menos una de las lenguas de enseñanza</w:t>
            </w:r>
            <w:r w:rsidRPr="00CF4937">
              <w:rPr>
                <w:rFonts w:ascii="Verdana" w:hAnsi="Verdana"/>
                <w:i/>
                <w:color w:val="FFFFFF"/>
                <w:sz w:val="16"/>
                <w:szCs w:val="16"/>
                <w:lang w:val="es-MX"/>
              </w:rPr>
              <w:t>: B2</w:t>
            </w:r>
            <w:r w:rsidRPr="00CF4937">
              <w:rPr>
                <w:rFonts w:ascii="Verdana" w:hAnsi="Verdana"/>
                <w:sz w:val="16"/>
                <w:szCs w:val="16"/>
                <w:lang w:val="es-MX"/>
              </w:rPr>
              <w:t>]</w:t>
            </w:r>
          </w:p>
        </w:tc>
      </w:tr>
      <w:tr w:rsidR="005B1FC7" w:rsidRPr="004F56B1" w14:paraId="1F07C1A6" w14:textId="77777777" w:rsidTr="00726CC2">
        <w:tc>
          <w:tcPr>
            <w:tcW w:w="1629" w:type="dxa"/>
            <w:shd w:val="clear" w:color="auto" w:fill="auto"/>
            <w:vAlign w:val="center"/>
          </w:tcPr>
          <w:p w14:paraId="104F1CB7" w14:textId="62DA11F7" w:rsidR="005B1FC7" w:rsidRPr="004F56B1" w:rsidRDefault="005B1FC7" w:rsidP="005B1FC7">
            <w:pPr>
              <w:spacing w:after="0"/>
              <w:rPr>
                <w:rFonts w:ascii="Verdana" w:hAnsi="Verdana"/>
                <w:sz w:val="20"/>
                <w:szCs w:val="20"/>
                <w:lang w:val="en-GB"/>
              </w:rPr>
            </w:pPr>
          </w:p>
        </w:tc>
        <w:tc>
          <w:tcPr>
            <w:tcW w:w="1594" w:type="dxa"/>
            <w:shd w:val="clear" w:color="auto" w:fill="auto"/>
          </w:tcPr>
          <w:p w14:paraId="460D4417" w14:textId="77777777" w:rsidR="005B1FC7" w:rsidRPr="004F56B1" w:rsidRDefault="005B1FC7" w:rsidP="005B1FC7">
            <w:pPr>
              <w:rPr>
                <w:rFonts w:ascii="Verdana" w:hAnsi="Verdana"/>
                <w:sz w:val="20"/>
                <w:szCs w:val="20"/>
                <w:lang w:val="en-GB"/>
              </w:rPr>
            </w:pPr>
          </w:p>
        </w:tc>
        <w:tc>
          <w:tcPr>
            <w:tcW w:w="1705" w:type="dxa"/>
            <w:shd w:val="clear" w:color="auto" w:fill="auto"/>
          </w:tcPr>
          <w:p w14:paraId="05F9F542" w14:textId="5C914CE9" w:rsidR="005B1FC7" w:rsidRPr="004F56B1" w:rsidRDefault="00717F23" w:rsidP="005B1FC7">
            <w:pPr>
              <w:jc w:val="center"/>
              <w:rPr>
                <w:rFonts w:ascii="Verdana" w:hAnsi="Verdana"/>
                <w:sz w:val="20"/>
                <w:szCs w:val="20"/>
                <w:lang w:val="en-GB"/>
              </w:rPr>
            </w:pPr>
            <w:r>
              <w:rPr>
                <w:rFonts w:ascii="Verdana" w:hAnsi="Verdana"/>
                <w:sz w:val="20"/>
                <w:szCs w:val="20"/>
              </w:rPr>
              <w:t>Español</w:t>
            </w:r>
          </w:p>
        </w:tc>
        <w:tc>
          <w:tcPr>
            <w:tcW w:w="1701" w:type="dxa"/>
            <w:shd w:val="clear" w:color="auto" w:fill="auto"/>
          </w:tcPr>
          <w:p w14:paraId="6142A2B7" w14:textId="2D28AE15" w:rsidR="005B1FC7" w:rsidRPr="004F56B1" w:rsidRDefault="00717F23" w:rsidP="005B1FC7">
            <w:pPr>
              <w:jc w:val="center"/>
              <w:rPr>
                <w:rFonts w:ascii="Verdana" w:hAnsi="Verdana"/>
                <w:sz w:val="20"/>
                <w:szCs w:val="20"/>
                <w:lang w:val="en-GB"/>
              </w:rPr>
            </w:pPr>
            <w:r>
              <w:rPr>
                <w:rFonts w:ascii="Verdana" w:hAnsi="Verdana"/>
                <w:sz w:val="20"/>
                <w:szCs w:val="20"/>
              </w:rPr>
              <w:t>Inglés</w:t>
            </w:r>
          </w:p>
        </w:tc>
        <w:tc>
          <w:tcPr>
            <w:tcW w:w="3415" w:type="dxa"/>
            <w:shd w:val="clear" w:color="auto" w:fill="auto"/>
          </w:tcPr>
          <w:p w14:paraId="54693A18" w14:textId="4A040BA7" w:rsidR="005B1FC7" w:rsidRPr="004F56B1" w:rsidRDefault="005B1FC7" w:rsidP="005B1FC7">
            <w:pPr>
              <w:rPr>
                <w:rFonts w:ascii="Verdana" w:hAnsi="Verdana"/>
                <w:sz w:val="20"/>
                <w:szCs w:val="20"/>
                <w:lang w:val="en-GB"/>
              </w:rPr>
            </w:pPr>
          </w:p>
        </w:tc>
        <w:tc>
          <w:tcPr>
            <w:tcW w:w="3672" w:type="dxa"/>
            <w:shd w:val="clear" w:color="auto" w:fill="auto"/>
          </w:tcPr>
          <w:p w14:paraId="63E68EF9" w14:textId="1FC0FF04" w:rsidR="005B1FC7" w:rsidRPr="004F56B1" w:rsidRDefault="005B1FC7" w:rsidP="005B1FC7">
            <w:pPr>
              <w:rPr>
                <w:rFonts w:ascii="Verdana" w:hAnsi="Verdana"/>
                <w:sz w:val="20"/>
                <w:szCs w:val="20"/>
                <w:lang w:val="en-GB"/>
              </w:rPr>
            </w:pPr>
          </w:p>
        </w:tc>
      </w:tr>
      <w:tr w:rsidR="005B1FC7" w:rsidRPr="00944070" w14:paraId="411EFC95" w14:textId="77777777" w:rsidTr="00D11B63">
        <w:trPr>
          <w:trHeight w:val="435"/>
        </w:trPr>
        <w:tc>
          <w:tcPr>
            <w:tcW w:w="1629" w:type="dxa"/>
            <w:shd w:val="clear" w:color="auto" w:fill="auto"/>
          </w:tcPr>
          <w:p w14:paraId="218A1694" w14:textId="1D326722" w:rsidR="005B1FC7" w:rsidRPr="00944070" w:rsidRDefault="005B1FC7" w:rsidP="005B1FC7">
            <w:pPr>
              <w:spacing w:after="0"/>
              <w:rPr>
                <w:rFonts w:ascii="Verdana" w:hAnsi="Verdana"/>
                <w:sz w:val="20"/>
                <w:lang w:val="en-GB"/>
              </w:rPr>
            </w:pPr>
            <w:r>
              <w:rPr>
                <w:rFonts w:ascii="Verdana" w:hAnsi="Verdana"/>
                <w:sz w:val="20"/>
                <w:lang w:val="en-GB"/>
              </w:rPr>
              <w:t>E VIGO01</w:t>
            </w:r>
          </w:p>
        </w:tc>
        <w:tc>
          <w:tcPr>
            <w:tcW w:w="1594" w:type="dxa"/>
            <w:shd w:val="clear" w:color="auto" w:fill="auto"/>
          </w:tcPr>
          <w:p w14:paraId="499100BC" w14:textId="77777777" w:rsidR="005B1FC7" w:rsidRPr="00944070" w:rsidRDefault="005B1FC7" w:rsidP="005B1FC7">
            <w:pPr>
              <w:spacing w:after="0"/>
              <w:rPr>
                <w:rFonts w:ascii="Verdana" w:hAnsi="Verdana"/>
                <w:sz w:val="20"/>
                <w:lang w:val="en-GB"/>
              </w:rPr>
            </w:pPr>
          </w:p>
        </w:tc>
        <w:tc>
          <w:tcPr>
            <w:tcW w:w="1705" w:type="dxa"/>
            <w:shd w:val="clear" w:color="auto" w:fill="auto"/>
          </w:tcPr>
          <w:p w14:paraId="5AD60563" w14:textId="03D81D91" w:rsidR="005B1FC7" w:rsidRPr="00944070" w:rsidRDefault="00717F23" w:rsidP="005B1FC7">
            <w:pPr>
              <w:spacing w:after="0"/>
              <w:jc w:val="center"/>
              <w:rPr>
                <w:rFonts w:ascii="Verdana" w:hAnsi="Verdana"/>
                <w:sz w:val="20"/>
                <w:lang w:val="en-GB"/>
              </w:rPr>
            </w:pPr>
            <w:r>
              <w:rPr>
                <w:rFonts w:ascii="Verdana" w:hAnsi="Verdana"/>
                <w:sz w:val="20"/>
                <w:szCs w:val="20"/>
              </w:rPr>
              <w:t>Español</w:t>
            </w:r>
          </w:p>
        </w:tc>
        <w:tc>
          <w:tcPr>
            <w:tcW w:w="1701" w:type="dxa"/>
            <w:shd w:val="clear" w:color="auto" w:fill="auto"/>
          </w:tcPr>
          <w:p w14:paraId="5F997FAE" w14:textId="0686EEA7" w:rsidR="005B1FC7" w:rsidRPr="00944070" w:rsidRDefault="00717F23" w:rsidP="005B1FC7">
            <w:pPr>
              <w:spacing w:after="0"/>
              <w:jc w:val="center"/>
              <w:rPr>
                <w:rFonts w:ascii="Verdana" w:hAnsi="Verdana"/>
                <w:sz w:val="20"/>
                <w:lang w:val="en-GB"/>
              </w:rPr>
            </w:pPr>
            <w:r>
              <w:rPr>
                <w:rFonts w:ascii="Verdana" w:hAnsi="Verdana"/>
                <w:sz w:val="20"/>
                <w:szCs w:val="20"/>
              </w:rPr>
              <w:t>Inglés</w:t>
            </w:r>
          </w:p>
        </w:tc>
        <w:tc>
          <w:tcPr>
            <w:tcW w:w="3415" w:type="dxa"/>
            <w:shd w:val="clear" w:color="auto" w:fill="auto"/>
          </w:tcPr>
          <w:p w14:paraId="1EC41273" w14:textId="318A4463" w:rsidR="005B1FC7" w:rsidRPr="00944070" w:rsidRDefault="005B1FC7" w:rsidP="005B1FC7">
            <w:pPr>
              <w:spacing w:after="0"/>
              <w:rPr>
                <w:rFonts w:ascii="Verdana" w:hAnsi="Verdana"/>
                <w:sz w:val="20"/>
                <w:lang w:val="en-GB"/>
              </w:rPr>
            </w:pPr>
            <w:r>
              <w:rPr>
                <w:rFonts w:ascii="Verdana" w:hAnsi="Verdana"/>
                <w:sz w:val="20"/>
                <w:lang w:val="en-GB"/>
              </w:rPr>
              <w:t>B1</w:t>
            </w:r>
          </w:p>
        </w:tc>
        <w:tc>
          <w:tcPr>
            <w:tcW w:w="3672" w:type="dxa"/>
            <w:shd w:val="clear" w:color="auto" w:fill="auto"/>
          </w:tcPr>
          <w:p w14:paraId="63049041" w14:textId="2771F9C4" w:rsidR="005B1FC7" w:rsidRPr="00944070" w:rsidRDefault="005B1FC7" w:rsidP="005B1FC7">
            <w:pPr>
              <w:spacing w:after="0"/>
              <w:rPr>
                <w:rFonts w:ascii="Verdana" w:hAnsi="Verdana"/>
                <w:sz w:val="20"/>
                <w:lang w:val="en-GB"/>
              </w:rPr>
            </w:pPr>
            <w:r>
              <w:rPr>
                <w:rFonts w:ascii="Verdana" w:hAnsi="Verdana"/>
                <w:sz w:val="20"/>
                <w:lang w:val="en-GB"/>
              </w:rPr>
              <w:t>B2</w:t>
            </w:r>
          </w:p>
        </w:tc>
      </w:tr>
    </w:tbl>
    <w:p w14:paraId="5CCCBA57" w14:textId="76A46EC4" w:rsidR="00093355" w:rsidRPr="006D0ACC"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lang w:val="es-MX"/>
        </w:rPr>
      </w:pPr>
      <w:r w:rsidRPr="006D0ACC">
        <w:rPr>
          <w:rFonts w:ascii="Verdana" w:hAnsi="Verdana"/>
          <w:sz w:val="20"/>
          <w:lang w:val="es-MX"/>
        </w:rPr>
        <w:br/>
      </w:r>
      <w:r w:rsidR="006D0ACC">
        <w:rPr>
          <w:rFonts w:ascii="Verdana" w:hAnsi="Verdana"/>
          <w:sz w:val="20"/>
          <w:lang w:val="es-CL"/>
        </w:rPr>
        <w:t>Para obtener mayor información sobre las recomendaciones del idioma de instrucción, consulte el catálogo de cursos de cada institución. Los enlaces al catálogo de cursos figuran en la primera sección.</w:t>
      </w:r>
    </w:p>
    <w:p w14:paraId="3515901F" w14:textId="77777777" w:rsidR="00093355" w:rsidRPr="006D0ACC"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lang w:val="es-MX"/>
        </w:rPr>
      </w:pPr>
    </w:p>
    <w:p w14:paraId="1746BA0C" w14:textId="2FD2A462" w:rsidR="00C81D65" w:rsidRPr="006D50C9" w:rsidRDefault="006D50C9" w:rsidP="00582136">
      <w:pPr>
        <w:keepNext/>
        <w:keepLines/>
        <w:numPr>
          <w:ilvl w:val="0"/>
          <w:numId w:val="40"/>
        </w:numPr>
        <w:tabs>
          <w:tab w:val="left" w:pos="426"/>
        </w:tabs>
        <w:rPr>
          <w:rFonts w:ascii="Verdana" w:hAnsi="Verdana"/>
          <w:b/>
          <w:color w:val="263673"/>
          <w:lang w:val="es-MX"/>
        </w:rPr>
      </w:pPr>
      <w:r w:rsidRPr="006D50C9">
        <w:rPr>
          <w:rFonts w:ascii="Verdana" w:hAnsi="Verdana"/>
          <w:b/>
          <w:color w:val="263673"/>
          <w:lang w:val="es-MX"/>
        </w:rPr>
        <w:t>Acuerdos de los socios: tasas y fondos de apoyo organizativo</w:t>
      </w:r>
      <w:r w:rsidR="00C81D65" w:rsidRPr="006D50C9">
        <w:rPr>
          <w:rFonts w:ascii="Verdana" w:hAnsi="Verdana"/>
          <w:b/>
          <w:color w:val="263673"/>
          <w:lang w:val="es-MX"/>
        </w:rPr>
        <w:t xml:space="preserve"> </w:t>
      </w:r>
    </w:p>
    <w:p w14:paraId="0F5C2E76" w14:textId="435B3436" w:rsidR="00A51C9C" w:rsidRPr="00B266AE" w:rsidRDefault="00B266AE" w:rsidP="00A51C9C">
      <w:pPr>
        <w:pStyle w:val="Prrafodelist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lang w:val="es-MX"/>
        </w:rPr>
      </w:pPr>
      <w:r w:rsidRPr="00B266AE">
        <w:rPr>
          <w:rFonts w:ascii="Verdana"/>
          <w:sz w:val="20"/>
          <w:szCs w:val="20"/>
          <w:lang w:val="es-MX"/>
        </w:rPr>
        <w:t>De conformidad con la Carta Erasmus para la Educaci</w:t>
      </w:r>
      <w:r w:rsidRPr="00B266AE">
        <w:rPr>
          <w:rFonts w:ascii="Verdana"/>
          <w:sz w:val="20"/>
          <w:szCs w:val="20"/>
          <w:lang w:val="es-MX"/>
        </w:rPr>
        <w:t>ó</w:t>
      </w:r>
      <w:r w:rsidRPr="00B266AE">
        <w:rPr>
          <w:rFonts w:ascii="Verdana"/>
          <w:sz w:val="20"/>
          <w:szCs w:val="20"/>
          <w:lang w:val="es-MX"/>
        </w:rPr>
        <w:t>n Superior, las instituciones asociadas se comprometen a no cobrar tasas adicionales a los estudiantes</w:t>
      </w:r>
      <w:r w:rsidR="00A51C9C" w:rsidRPr="00B266AE">
        <w:rPr>
          <w:rFonts w:ascii="Verdana"/>
          <w:sz w:val="20"/>
          <w:szCs w:val="20"/>
          <w:lang w:val="es-MX"/>
        </w:rPr>
        <w:t>:</w:t>
      </w:r>
    </w:p>
    <w:p w14:paraId="5E6F1F03" w14:textId="512D1492" w:rsidR="001174D4" w:rsidRPr="000E7BFC" w:rsidRDefault="000E7BFC" w:rsidP="001174D4">
      <w:pPr>
        <w:pStyle w:val="Prrafode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lang w:val="es-MX"/>
        </w:rPr>
      </w:pPr>
      <w:r w:rsidRPr="000E7BFC">
        <w:rPr>
          <w:rFonts w:ascii="Verdana"/>
          <w:sz w:val="20"/>
          <w:szCs w:val="20"/>
          <w:lang w:val="es-MX"/>
        </w:rPr>
        <w:t>En relaci</w:t>
      </w:r>
      <w:r w:rsidRPr="000E7BFC">
        <w:rPr>
          <w:rFonts w:ascii="Verdana"/>
          <w:sz w:val="20"/>
          <w:szCs w:val="20"/>
          <w:lang w:val="es-MX"/>
        </w:rPr>
        <w:t>ó</w:t>
      </w:r>
      <w:r w:rsidRPr="000E7BFC">
        <w:rPr>
          <w:rFonts w:ascii="Verdana"/>
          <w:sz w:val="20"/>
          <w:szCs w:val="20"/>
          <w:lang w:val="es-MX"/>
        </w:rPr>
        <w:t>n con la organizaci</w:t>
      </w:r>
      <w:r w:rsidRPr="000E7BFC">
        <w:rPr>
          <w:rFonts w:ascii="Verdana"/>
          <w:sz w:val="20"/>
          <w:szCs w:val="20"/>
          <w:lang w:val="es-MX"/>
        </w:rPr>
        <w:t>ó</w:t>
      </w:r>
      <w:r w:rsidRPr="000E7BFC">
        <w:rPr>
          <w:rFonts w:ascii="Verdana"/>
          <w:sz w:val="20"/>
          <w:szCs w:val="20"/>
          <w:lang w:val="es-MX"/>
        </w:rPr>
        <w:t>n o administraci</w:t>
      </w:r>
      <w:r w:rsidRPr="000E7BFC">
        <w:rPr>
          <w:rFonts w:ascii="Verdana"/>
          <w:sz w:val="20"/>
          <w:szCs w:val="20"/>
          <w:lang w:val="es-MX"/>
        </w:rPr>
        <w:t>ó</w:t>
      </w:r>
      <w:r w:rsidRPr="000E7BFC">
        <w:rPr>
          <w:rFonts w:ascii="Verdana"/>
          <w:sz w:val="20"/>
          <w:szCs w:val="20"/>
          <w:lang w:val="es-MX"/>
        </w:rPr>
        <w:t>n de su per</w:t>
      </w:r>
      <w:r w:rsidRPr="000E7BFC">
        <w:rPr>
          <w:rFonts w:ascii="Verdana"/>
          <w:sz w:val="20"/>
          <w:szCs w:val="20"/>
          <w:lang w:val="es-MX"/>
        </w:rPr>
        <w:t>í</w:t>
      </w:r>
      <w:r w:rsidRPr="000E7BFC">
        <w:rPr>
          <w:rFonts w:ascii="Verdana"/>
          <w:sz w:val="20"/>
          <w:szCs w:val="20"/>
          <w:lang w:val="es-MX"/>
        </w:rPr>
        <w:t>odo de movilidad Erasmus +. Cualquier violaci</w:t>
      </w:r>
      <w:r w:rsidRPr="000E7BFC">
        <w:rPr>
          <w:rFonts w:ascii="Verdana"/>
          <w:sz w:val="20"/>
          <w:szCs w:val="20"/>
          <w:lang w:val="es-MX"/>
        </w:rPr>
        <w:t>ó</w:t>
      </w:r>
      <w:r w:rsidRPr="000E7BFC">
        <w:rPr>
          <w:rFonts w:ascii="Verdana"/>
          <w:sz w:val="20"/>
          <w:szCs w:val="20"/>
          <w:lang w:val="es-MX"/>
        </w:rPr>
        <w:t>n de esta norma por parte de los socios se har</w:t>
      </w:r>
      <w:r w:rsidRPr="000E7BFC">
        <w:rPr>
          <w:rFonts w:ascii="Verdana"/>
          <w:sz w:val="20"/>
          <w:szCs w:val="20"/>
          <w:lang w:val="es-MX"/>
        </w:rPr>
        <w:t>á</w:t>
      </w:r>
      <w:r w:rsidRPr="000E7BFC">
        <w:rPr>
          <w:rFonts w:ascii="Verdana"/>
          <w:sz w:val="20"/>
          <w:szCs w:val="20"/>
          <w:lang w:val="es-MX"/>
        </w:rPr>
        <w:t xml:space="preserve"> del conocimiento de la Agencia Nacional y podr</w:t>
      </w:r>
      <w:r w:rsidRPr="000E7BFC">
        <w:rPr>
          <w:rFonts w:ascii="Verdana"/>
          <w:sz w:val="20"/>
          <w:szCs w:val="20"/>
          <w:lang w:val="es-MX"/>
        </w:rPr>
        <w:t>á</w:t>
      </w:r>
      <w:r w:rsidRPr="000E7BFC">
        <w:rPr>
          <w:rFonts w:ascii="Verdana"/>
          <w:sz w:val="20"/>
          <w:szCs w:val="20"/>
          <w:lang w:val="es-MX"/>
        </w:rPr>
        <w:t xml:space="preserve"> dar lugar a la finalizaci</w:t>
      </w:r>
      <w:r w:rsidRPr="000E7BFC">
        <w:rPr>
          <w:rFonts w:ascii="Verdana"/>
          <w:sz w:val="20"/>
          <w:szCs w:val="20"/>
          <w:lang w:val="es-MX"/>
        </w:rPr>
        <w:t>ó</w:t>
      </w:r>
      <w:r w:rsidRPr="000E7BFC">
        <w:rPr>
          <w:rFonts w:ascii="Verdana"/>
          <w:sz w:val="20"/>
          <w:szCs w:val="20"/>
          <w:lang w:val="es-MX"/>
        </w:rPr>
        <w:t>n de su participaci</w:t>
      </w:r>
      <w:r w:rsidRPr="000E7BFC">
        <w:rPr>
          <w:rFonts w:ascii="Verdana"/>
          <w:sz w:val="20"/>
          <w:szCs w:val="20"/>
          <w:lang w:val="es-MX"/>
        </w:rPr>
        <w:t>ó</w:t>
      </w:r>
      <w:r w:rsidRPr="000E7BFC">
        <w:rPr>
          <w:rFonts w:ascii="Verdana"/>
          <w:sz w:val="20"/>
          <w:szCs w:val="20"/>
          <w:lang w:val="es-MX"/>
        </w:rPr>
        <w:t>n en el proyecto vinculado a este acuerdo inter-institucional, si no se adoptan medidas correctivas</w:t>
      </w:r>
      <w:r w:rsidR="001174D4" w:rsidRPr="000E7BFC">
        <w:rPr>
          <w:rFonts w:ascii="Verdana"/>
          <w:sz w:val="20"/>
          <w:szCs w:val="20"/>
          <w:lang w:val="es-MX"/>
        </w:rPr>
        <w:t>.</w:t>
      </w:r>
    </w:p>
    <w:p w14:paraId="68058E21" w14:textId="0DB07131" w:rsidR="00A51C9C" w:rsidRPr="000E7BFC" w:rsidRDefault="000E7BFC" w:rsidP="00357F59">
      <w:pPr>
        <w:pStyle w:val="Prrafode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lang w:val="es-MX"/>
        </w:rPr>
      </w:pPr>
      <w:r w:rsidRPr="000E7BFC">
        <w:rPr>
          <w:rFonts w:ascii="Verdana"/>
          <w:sz w:val="20"/>
          <w:szCs w:val="20"/>
          <w:lang w:val="es-MX"/>
        </w:rPr>
        <w:t>Por concepto de matr</w:t>
      </w:r>
      <w:r w:rsidRPr="000E7BFC">
        <w:rPr>
          <w:rFonts w:ascii="Verdana"/>
          <w:sz w:val="20"/>
          <w:szCs w:val="20"/>
          <w:lang w:val="es-MX"/>
        </w:rPr>
        <w:t>í</w:t>
      </w:r>
      <w:r w:rsidRPr="000E7BFC">
        <w:rPr>
          <w:rFonts w:ascii="Verdana"/>
          <w:sz w:val="20"/>
          <w:szCs w:val="20"/>
          <w:lang w:val="es-MX"/>
        </w:rPr>
        <w:t>cula, inscripci</w:t>
      </w:r>
      <w:r w:rsidRPr="000E7BFC">
        <w:rPr>
          <w:rFonts w:ascii="Verdana"/>
          <w:sz w:val="20"/>
          <w:szCs w:val="20"/>
          <w:lang w:val="es-MX"/>
        </w:rPr>
        <w:t>ó</w:t>
      </w:r>
      <w:r w:rsidRPr="000E7BFC">
        <w:rPr>
          <w:rFonts w:ascii="Verdana"/>
          <w:sz w:val="20"/>
          <w:szCs w:val="20"/>
          <w:lang w:val="es-MX"/>
        </w:rPr>
        <w:t>n, ex</w:t>
      </w:r>
      <w:r w:rsidRPr="000E7BFC">
        <w:rPr>
          <w:rFonts w:ascii="Verdana"/>
          <w:sz w:val="20"/>
          <w:szCs w:val="20"/>
          <w:lang w:val="es-MX"/>
        </w:rPr>
        <w:t>á</w:t>
      </w:r>
      <w:r w:rsidRPr="000E7BFC">
        <w:rPr>
          <w:rFonts w:ascii="Verdana"/>
          <w:sz w:val="20"/>
          <w:szCs w:val="20"/>
          <w:lang w:val="es-MX"/>
        </w:rPr>
        <w:t>menes o acceso a laboratorios y bibliotecas. Sin embargo, se les pueden cobrar peque</w:t>
      </w:r>
      <w:r w:rsidRPr="000E7BFC">
        <w:rPr>
          <w:rFonts w:ascii="Verdana"/>
          <w:sz w:val="20"/>
          <w:szCs w:val="20"/>
          <w:lang w:val="es-MX"/>
        </w:rPr>
        <w:t>ñ</w:t>
      </w:r>
      <w:r w:rsidRPr="000E7BFC">
        <w:rPr>
          <w:rFonts w:ascii="Verdana"/>
          <w:sz w:val="20"/>
          <w:szCs w:val="20"/>
          <w:lang w:val="es-MX"/>
        </w:rPr>
        <w:t>as tasas en las mismas condiciones que a los estudiantes locales por gastos tales como seguros, asociaciones estudiantiles y el uso de material diverso</w:t>
      </w:r>
      <w:r w:rsidR="00C81D65" w:rsidRPr="000E7BFC">
        <w:rPr>
          <w:rFonts w:ascii="Verdana" w:hAnsi="Verdana"/>
          <w:sz w:val="20"/>
          <w:szCs w:val="20"/>
          <w:lang w:val="es-MX"/>
        </w:rPr>
        <w:t>.</w:t>
      </w:r>
      <w:r w:rsidR="00A51C9C" w:rsidRPr="000E7BFC">
        <w:rPr>
          <w:rFonts w:ascii="Verdana"/>
          <w:sz w:val="20"/>
          <w:szCs w:val="20"/>
          <w:lang w:val="es-MX"/>
        </w:rPr>
        <w:t xml:space="preserve"> </w:t>
      </w:r>
    </w:p>
    <w:p w14:paraId="4F6D575D" w14:textId="4EAA7CF2" w:rsidR="00357F59" w:rsidRPr="00FE1EB8" w:rsidRDefault="00FE1EB8" w:rsidP="00357F59">
      <w:pPr>
        <w:keepNext/>
        <w:keepLines/>
        <w:tabs>
          <w:tab w:val="left" w:pos="426"/>
        </w:tabs>
        <w:jc w:val="both"/>
        <w:rPr>
          <w:rFonts w:ascii="Verdana" w:hAnsi="Verdana"/>
          <w:sz w:val="20"/>
          <w:lang w:val="es-MX"/>
        </w:rPr>
      </w:pPr>
      <w:r w:rsidRPr="00FE1EB8">
        <w:rPr>
          <w:rFonts w:ascii="Verdana" w:hAnsi="Verdana"/>
          <w:sz w:val="20"/>
          <w:lang w:val="es-MX"/>
        </w:rPr>
        <w:t>Los socios acuerdan el siguiente uso y reparto de los fondos de apoyo a la organización, incluida una lista de objetivos que ambos socios consideran prioritarios</w:t>
      </w:r>
      <w:r w:rsidR="00F20CAF" w:rsidRPr="00FE1EB8">
        <w:rPr>
          <w:rFonts w:ascii="Verdana" w:hAnsi="Verdana"/>
          <w:sz w:val="20"/>
          <w:lang w:val="es-MX"/>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3862B696" w14:textId="77777777" w:rsidTr="00E054B8">
        <w:tc>
          <w:tcPr>
            <w:tcW w:w="4537" w:type="dxa"/>
            <w:shd w:val="clear" w:color="auto" w:fill="263673"/>
          </w:tcPr>
          <w:p w14:paraId="30BD7662" w14:textId="14D19DB9" w:rsidR="00C2596D" w:rsidRPr="00762E01" w:rsidRDefault="00CA4958" w:rsidP="00C2596D">
            <w:pPr>
              <w:jc w:val="center"/>
              <w:rPr>
                <w:rFonts w:ascii="Verdana" w:hAnsi="Verdana"/>
                <w:b/>
                <w:bCs/>
                <w:color w:val="FFFFFF"/>
                <w:sz w:val="20"/>
                <w:lang w:val="es-MX"/>
              </w:rPr>
            </w:pPr>
            <w:r w:rsidRPr="00762E01">
              <w:rPr>
                <w:rFonts w:ascii="Verdana" w:hAnsi="Verdana"/>
                <w:b/>
                <w:bCs/>
                <w:color w:val="FFFFFF"/>
                <w:sz w:val="20"/>
                <w:lang w:val="es-MX"/>
              </w:rPr>
              <w:t>Uso y Distribución</w:t>
            </w:r>
            <w:r w:rsidR="00762E01" w:rsidRPr="00762E01">
              <w:rPr>
                <w:rFonts w:ascii="Verdana" w:hAnsi="Verdana"/>
                <w:b/>
                <w:bCs/>
                <w:color w:val="FFFFFF"/>
                <w:sz w:val="20"/>
                <w:lang w:val="es-MX"/>
              </w:rPr>
              <w:t xml:space="preserve"> del AO</w:t>
            </w:r>
          </w:p>
        </w:tc>
        <w:tc>
          <w:tcPr>
            <w:tcW w:w="9213" w:type="dxa"/>
            <w:shd w:val="clear" w:color="auto" w:fill="263673"/>
          </w:tcPr>
          <w:p w14:paraId="6F736125" w14:textId="5FE24F80" w:rsidR="00C2596D" w:rsidRPr="00C2596D" w:rsidRDefault="00CA4958" w:rsidP="00C2596D">
            <w:pPr>
              <w:jc w:val="center"/>
              <w:rPr>
                <w:rFonts w:ascii="Verdana" w:hAnsi="Verdana"/>
                <w:b/>
                <w:bCs/>
                <w:color w:val="FFFFFF"/>
                <w:sz w:val="20"/>
                <w:lang w:val="en-GB"/>
              </w:rPr>
            </w:pPr>
            <w:r w:rsidRPr="00CA4958">
              <w:rPr>
                <w:rFonts w:ascii="Verdana" w:hAnsi="Verdana"/>
                <w:b/>
                <w:bCs/>
                <w:color w:val="FFFFFF"/>
                <w:sz w:val="20"/>
                <w:lang w:val="en-GB"/>
              </w:rPr>
              <w:t>Objetivos prioritarios</w:t>
            </w:r>
          </w:p>
        </w:tc>
      </w:tr>
      <w:tr w:rsidR="000F608D" w:rsidRPr="00C2596D" w14:paraId="100260E3" w14:textId="77777777" w:rsidTr="000F608D">
        <w:trPr>
          <w:trHeight w:val="526"/>
        </w:trPr>
        <w:tc>
          <w:tcPr>
            <w:tcW w:w="4537" w:type="dxa"/>
            <w:vMerge w:val="restart"/>
            <w:shd w:val="clear" w:color="auto" w:fill="auto"/>
          </w:tcPr>
          <w:p w14:paraId="3E0372EE" w14:textId="4D957EB4" w:rsidR="000F608D" w:rsidRPr="002D7A20" w:rsidRDefault="002D7A20" w:rsidP="00C2596D">
            <w:pPr>
              <w:rPr>
                <w:rFonts w:ascii="Verdana" w:hAnsi="Verdana"/>
                <w:sz w:val="20"/>
                <w:lang w:val="es-MX"/>
              </w:rPr>
            </w:pPr>
            <w:r w:rsidRPr="002D7A20">
              <w:rPr>
                <w:rFonts w:ascii="Verdana" w:hAnsi="Verdana"/>
                <w:sz w:val="20"/>
                <w:lang w:val="es-MX"/>
              </w:rPr>
              <w:t>Universidade de Vigo, como coordinador</w:t>
            </w:r>
            <w:r>
              <w:rPr>
                <w:rFonts w:ascii="Verdana" w:hAnsi="Verdana"/>
                <w:sz w:val="20"/>
                <w:lang w:val="es-MX"/>
              </w:rPr>
              <w:t>a</w:t>
            </w:r>
            <w:r w:rsidRPr="002D7A20">
              <w:rPr>
                <w:rFonts w:ascii="Verdana" w:hAnsi="Verdana"/>
                <w:sz w:val="20"/>
                <w:lang w:val="es-MX"/>
              </w:rPr>
              <w:t xml:space="preserve"> del programa, será </w:t>
            </w:r>
            <w:r>
              <w:rPr>
                <w:rFonts w:ascii="Verdana" w:hAnsi="Verdana"/>
                <w:sz w:val="20"/>
                <w:lang w:val="es-MX"/>
              </w:rPr>
              <w:t xml:space="preserve">la </w:t>
            </w:r>
            <w:r w:rsidRPr="002D7A20">
              <w:rPr>
                <w:rFonts w:ascii="Verdana" w:hAnsi="Verdana"/>
                <w:sz w:val="20"/>
                <w:lang w:val="es-MX"/>
              </w:rPr>
              <w:t>responsable del uso de los fondos de</w:t>
            </w:r>
            <w:r>
              <w:rPr>
                <w:rFonts w:ascii="Verdana" w:hAnsi="Verdana"/>
                <w:sz w:val="20"/>
                <w:lang w:val="es-MX"/>
              </w:rPr>
              <w:t>l AO</w:t>
            </w:r>
          </w:p>
        </w:tc>
        <w:tc>
          <w:tcPr>
            <w:tcW w:w="9213" w:type="dxa"/>
            <w:shd w:val="clear" w:color="auto" w:fill="auto"/>
          </w:tcPr>
          <w:p w14:paraId="7A9061BC" w14:textId="410D0E23" w:rsidR="000F608D" w:rsidRPr="00C2596D" w:rsidRDefault="00CD0FD9" w:rsidP="00C2596D">
            <w:pPr>
              <w:rPr>
                <w:rFonts w:ascii="Verdana" w:hAnsi="Verdana"/>
                <w:sz w:val="20"/>
                <w:lang w:val="en-GB"/>
              </w:rPr>
            </w:pPr>
            <w:r w:rsidRPr="00CD0FD9">
              <w:rPr>
                <w:rFonts w:ascii="Verdana" w:hAnsi="Verdana"/>
                <w:sz w:val="20"/>
                <w:lang w:val="en-GB"/>
              </w:rPr>
              <w:t>Pago del seguro</w:t>
            </w:r>
          </w:p>
        </w:tc>
      </w:tr>
      <w:tr w:rsidR="000F608D" w:rsidRPr="0088238A" w14:paraId="01DD43C9" w14:textId="77777777" w:rsidTr="009F2758">
        <w:trPr>
          <w:trHeight w:val="280"/>
        </w:trPr>
        <w:tc>
          <w:tcPr>
            <w:tcW w:w="4537" w:type="dxa"/>
            <w:vMerge/>
            <w:shd w:val="clear" w:color="auto" w:fill="auto"/>
          </w:tcPr>
          <w:p w14:paraId="464B940B" w14:textId="77777777" w:rsidR="000F608D" w:rsidRPr="00C2596D" w:rsidRDefault="000F608D" w:rsidP="00C2596D">
            <w:pPr>
              <w:rPr>
                <w:rFonts w:ascii="Verdana" w:hAnsi="Verdana"/>
                <w:sz w:val="20"/>
                <w:lang w:val="en-GB"/>
              </w:rPr>
            </w:pPr>
          </w:p>
        </w:tc>
        <w:tc>
          <w:tcPr>
            <w:tcW w:w="9213" w:type="dxa"/>
            <w:shd w:val="clear" w:color="auto" w:fill="auto"/>
          </w:tcPr>
          <w:p w14:paraId="5C7B50F2" w14:textId="0718F16B" w:rsidR="000F608D" w:rsidRPr="00CD0FD9" w:rsidRDefault="00CD0FD9" w:rsidP="00C2596D">
            <w:pPr>
              <w:rPr>
                <w:rFonts w:ascii="Verdana" w:hAnsi="Verdana"/>
                <w:sz w:val="20"/>
                <w:lang w:val="es-MX"/>
              </w:rPr>
            </w:pPr>
            <w:r w:rsidRPr="00CD0FD9">
              <w:rPr>
                <w:rFonts w:ascii="Verdana" w:hAnsi="Verdana"/>
                <w:sz w:val="20"/>
                <w:lang w:val="es-MX"/>
              </w:rPr>
              <w:t xml:space="preserve">Pago de </w:t>
            </w:r>
            <w:r>
              <w:rPr>
                <w:rFonts w:ascii="Verdana" w:hAnsi="Verdana"/>
                <w:sz w:val="20"/>
                <w:lang w:val="es-MX"/>
              </w:rPr>
              <w:t xml:space="preserve">los </w:t>
            </w:r>
            <w:r w:rsidRPr="00CD0FD9">
              <w:rPr>
                <w:rFonts w:ascii="Verdana" w:hAnsi="Verdana"/>
                <w:sz w:val="20"/>
                <w:lang w:val="es-MX"/>
              </w:rPr>
              <w:t>cursos de idiomas</w:t>
            </w:r>
          </w:p>
        </w:tc>
      </w:tr>
    </w:tbl>
    <w:p w14:paraId="3B71089C" w14:textId="77777777" w:rsidR="00357F59" w:rsidRPr="00CD0FD9" w:rsidRDefault="00357F59" w:rsidP="00357F59">
      <w:pPr>
        <w:keepNext/>
        <w:keepLines/>
        <w:tabs>
          <w:tab w:val="left" w:pos="426"/>
        </w:tabs>
        <w:jc w:val="both"/>
        <w:rPr>
          <w:rFonts w:ascii="Verdana" w:hAnsi="Verdana"/>
          <w:i/>
          <w:sz w:val="20"/>
          <w:lang w:val="es-MX"/>
        </w:rPr>
      </w:pPr>
    </w:p>
    <w:p w14:paraId="7A642F78" w14:textId="43F0B9F9" w:rsidR="002A2BEF" w:rsidRPr="00614157" w:rsidRDefault="00614157" w:rsidP="00582136">
      <w:pPr>
        <w:keepNext/>
        <w:keepLines/>
        <w:numPr>
          <w:ilvl w:val="0"/>
          <w:numId w:val="40"/>
        </w:numPr>
        <w:tabs>
          <w:tab w:val="left" w:pos="426"/>
        </w:tabs>
        <w:rPr>
          <w:rFonts w:ascii="Verdana" w:hAnsi="Verdana"/>
          <w:b/>
          <w:color w:val="263673"/>
          <w:lang w:val="es-MX"/>
        </w:rPr>
      </w:pPr>
      <w:r>
        <w:rPr>
          <w:rFonts w:ascii="Verdana" w:hAnsi="Verdana"/>
          <w:b/>
          <w:color w:val="263673"/>
          <w:lang w:val="es-MX"/>
        </w:rPr>
        <w:t>Convocatoria y selección de participantes: calendario, procedimiento de postulación y requisitos</w:t>
      </w:r>
    </w:p>
    <w:p w14:paraId="707E16E3" w14:textId="67655159" w:rsidR="002A2BEF" w:rsidRPr="00CB51BA" w:rsidRDefault="00CB51BA"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s-MX"/>
        </w:rPr>
      </w:pPr>
      <w:r w:rsidRPr="00CB51BA">
        <w:rPr>
          <w:rFonts w:ascii="Verdana"/>
          <w:sz w:val="20"/>
          <w:szCs w:val="20"/>
          <w:lang w:val="es-MX"/>
        </w:rPr>
        <w:t>Los socios se comprometen a convocar a los participantes con menos oportunidades para alentar su participaci</w:t>
      </w:r>
      <w:r w:rsidRPr="00CB51BA">
        <w:rPr>
          <w:rFonts w:ascii="Verdana"/>
          <w:sz w:val="20"/>
          <w:szCs w:val="20"/>
          <w:lang w:val="es-MX"/>
        </w:rPr>
        <w:t>ó</w:t>
      </w:r>
      <w:r w:rsidRPr="00CB51BA">
        <w:rPr>
          <w:rFonts w:ascii="Verdana"/>
          <w:sz w:val="20"/>
          <w:szCs w:val="20"/>
          <w:lang w:val="es-MX"/>
        </w:rPr>
        <w:t>n en el Programa y, cuando sea necesario, acordar una estrategia com</w:t>
      </w:r>
      <w:r w:rsidRPr="00CB51BA">
        <w:rPr>
          <w:rFonts w:ascii="Verdana"/>
          <w:sz w:val="20"/>
          <w:szCs w:val="20"/>
          <w:lang w:val="es-MX"/>
        </w:rPr>
        <w:t>ú</w:t>
      </w:r>
      <w:r w:rsidRPr="00CB51BA">
        <w:rPr>
          <w:rFonts w:ascii="Verdana"/>
          <w:sz w:val="20"/>
          <w:szCs w:val="20"/>
          <w:lang w:val="es-MX"/>
        </w:rPr>
        <w:t>n para cumplir con los objetivos indicativos de inclusi</w:t>
      </w:r>
      <w:r w:rsidRPr="00CB51BA">
        <w:rPr>
          <w:rFonts w:ascii="Verdana"/>
          <w:sz w:val="20"/>
          <w:szCs w:val="20"/>
          <w:lang w:val="es-MX"/>
        </w:rPr>
        <w:t>ó</w:t>
      </w:r>
      <w:r w:rsidRPr="00CB51BA">
        <w:rPr>
          <w:rFonts w:ascii="Verdana"/>
          <w:sz w:val="20"/>
          <w:szCs w:val="20"/>
          <w:lang w:val="es-MX"/>
        </w:rPr>
        <w:t>n</w:t>
      </w:r>
      <w:r w:rsidR="002A2BEF" w:rsidRPr="00CB51BA">
        <w:rPr>
          <w:rFonts w:ascii="Verdana"/>
          <w:sz w:val="20"/>
          <w:szCs w:val="20"/>
          <w:lang w:val="es-MX"/>
        </w:rPr>
        <w:t>.</w:t>
      </w:r>
    </w:p>
    <w:p w14:paraId="3040EBE4" w14:textId="77777777" w:rsidR="002A2BEF" w:rsidRPr="00CB51BA" w:rsidRDefault="002A2BEF" w:rsidP="002A2BEF">
      <w:pPr>
        <w:pBdr>
          <w:top w:val="nil"/>
          <w:left w:val="nil"/>
          <w:bottom w:val="nil"/>
          <w:right w:val="nil"/>
          <w:between w:val="nil"/>
          <w:bar w:val="nil"/>
        </w:pBdr>
        <w:suppressAutoHyphens/>
        <w:spacing w:after="0" w:line="240" w:lineRule="auto"/>
        <w:jc w:val="both"/>
        <w:rPr>
          <w:rFonts w:ascii="Verdana"/>
          <w:sz w:val="20"/>
          <w:szCs w:val="20"/>
          <w:lang w:val="es-MX"/>
        </w:rPr>
      </w:pPr>
    </w:p>
    <w:p w14:paraId="45A6532F" w14:textId="08B02A12" w:rsidR="00D925DD" w:rsidRPr="007B6016" w:rsidRDefault="007B6016"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lang w:val="es-MX"/>
        </w:rPr>
      </w:pPr>
      <w:r w:rsidRPr="007B6016">
        <w:rPr>
          <w:rFonts w:ascii="Verdana"/>
          <w:sz w:val="20"/>
          <w:szCs w:val="20"/>
          <w:lang w:val="es-MX"/>
        </w:rPr>
        <w:t>Los socios se comprometen a ejecutar procedimientos de selecci</w:t>
      </w:r>
      <w:r w:rsidRPr="007B6016">
        <w:rPr>
          <w:rFonts w:ascii="Verdana"/>
          <w:sz w:val="20"/>
          <w:szCs w:val="20"/>
          <w:lang w:val="es-MX"/>
        </w:rPr>
        <w:t>ó</w:t>
      </w:r>
      <w:r w:rsidRPr="007B6016">
        <w:rPr>
          <w:rFonts w:ascii="Verdana"/>
          <w:sz w:val="20"/>
          <w:szCs w:val="20"/>
          <w:lang w:val="es-MX"/>
        </w:rPr>
        <w:t>n para las actividades de movilidad que sean justos, transparentes y documentados, asegurando la igualdad de oportunidades para los participantes elegibles para la movilidad. Las convocatorias deben ser p</w:t>
      </w:r>
      <w:r w:rsidRPr="007B6016">
        <w:rPr>
          <w:rFonts w:ascii="Verdana"/>
          <w:sz w:val="20"/>
          <w:szCs w:val="20"/>
          <w:lang w:val="es-MX"/>
        </w:rPr>
        <w:t>ú</w:t>
      </w:r>
      <w:r w:rsidRPr="007B6016">
        <w:rPr>
          <w:rFonts w:ascii="Verdana"/>
          <w:sz w:val="20"/>
          <w:szCs w:val="20"/>
          <w:lang w:val="es-MX"/>
        </w:rPr>
        <w:t>blicas y debe existir un procedimiento de apelaci</w:t>
      </w:r>
      <w:r w:rsidRPr="007B6016">
        <w:rPr>
          <w:rFonts w:ascii="Verdana"/>
          <w:sz w:val="20"/>
          <w:szCs w:val="20"/>
          <w:lang w:val="es-MX"/>
        </w:rPr>
        <w:t>ó</w:t>
      </w:r>
      <w:r w:rsidRPr="007B6016">
        <w:rPr>
          <w:rFonts w:ascii="Verdana"/>
          <w:sz w:val="20"/>
          <w:szCs w:val="20"/>
          <w:lang w:val="es-MX"/>
        </w:rPr>
        <w:t>n. Bajo ninguna circunstancia, los solicitantes y participantes seleccionados incurrir</w:t>
      </w:r>
      <w:r w:rsidRPr="007B6016">
        <w:rPr>
          <w:rFonts w:ascii="Verdana"/>
          <w:sz w:val="20"/>
          <w:szCs w:val="20"/>
          <w:lang w:val="es-MX"/>
        </w:rPr>
        <w:t>á</w:t>
      </w:r>
      <w:r w:rsidRPr="007B6016">
        <w:rPr>
          <w:rFonts w:ascii="Verdana"/>
          <w:sz w:val="20"/>
          <w:szCs w:val="20"/>
          <w:lang w:val="es-MX"/>
        </w:rPr>
        <w:t>n en gastos durante los procedimientos de solicitud y selecci</w:t>
      </w:r>
      <w:r w:rsidRPr="007B6016">
        <w:rPr>
          <w:rFonts w:ascii="Verdana"/>
          <w:sz w:val="20"/>
          <w:szCs w:val="20"/>
          <w:lang w:val="es-MX"/>
        </w:rPr>
        <w:t>ó</w:t>
      </w:r>
      <w:r w:rsidRPr="007B6016">
        <w:rPr>
          <w:rFonts w:ascii="Verdana"/>
          <w:sz w:val="20"/>
          <w:szCs w:val="20"/>
          <w:lang w:val="es-MX"/>
        </w:rPr>
        <w:t>n</w:t>
      </w:r>
      <w:r w:rsidR="00AF061B" w:rsidRPr="007B6016">
        <w:rPr>
          <w:rFonts w:ascii="Verdana"/>
          <w:sz w:val="20"/>
          <w:szCs w:val="20"/>
          <w:lang w:val="es-MX"/>
        </w:rPr>
        <w:t xml:space="preserve">. </w:t>
      </w:r>
    </w:p>
    <w:p w14:paraId="18D2053F" w14:textId="77777777" w:rsidR="002A2BEF" w:rsidRPr="007B6016" w:rsidRDefault="002A2BEF" w:rsidP="002A2BEF">
      <w:pPr>
        <w:pBdr>
          <w:top w:val="nil"/>
          <w:left w:val="nil"/>
          <w:bottom w:val="nil"/>
          <w:right w:val="nil"/>
          <w:between w:val="nil"/>
          <w:bar w:val="nil"/>
        </w:pBdr>
        <w:suppressAutoHyphens/>
        <w:spacing w:after="0" w:line="240" w:lineRule="auto"/>
        <w:jc w:val="both"/>
        <w:rPr>
          <w:rFonts w:ascii="Verdana"/>
          <w:sz w:val="20"/>
          <w:szCs w:val="20"/>
          <w:lang w:val="es-MX"/>
        </w:rPr>
      </w:pPr>
    </w:p>
    <w:p w14:paraId="4C200D30" w14:textId="7C125208" w:rsidR="002A2BEF" w:rsidRPr="007B6016" w:rsidRDefault="007B6016"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s-MX"/>
        </w:rPr>
      </w:pPr>
      <w:r w:rsidRPr="007B6016">
        <w:rPr>
          <w:rFonts w:ascii="Verdana"/>
          <w:sz w:val="20"/>
          <w:szCs w:val="20"/>
          <w:lang w:val="es-MX"/>
        </w:rPr>
        <w:t>En el caso de la movilidad de estudiantes, los socios se asegurar</w:t>
      </w:r>
      <w:r w:rsidRPr="007B6016">
        <w:rPr>
          <w:rFonts w:ascii="Verdana"/>
          <w:sz w:val="20"/>
          <w:szCs w:val="20"/>
          <w:lang w:val="es-MX"/>
        </w:rPr>
        <w:t>á</w:t>
      </w:r>
      <w:r w:rsidRPr="007B6016">
        <w:rPr>
          <w:rFonts w:ascii="Verdana"/>
          <w:sz w:val="20"/>
          <w:szCs w:val="20"/>
          <w:lang w:val="es-MX"/>
        </w:rPr>
        <w:t>n de que se tengan en cuenta otros elementos m</w:t>
      </w:r>
      <w:r w:rsidRPr="007B6016">
        <w:rPr>
          <w:rFonts w:ascii="Verdana"/>
          <w:sz w:val="20"/>
          <w:szCs w:val="20"/>
          <w:lang w:val="es-MX"/>
        </w:rPr>
        <w:t>á</w:t>
      </w:r>
      <w:r w:rsidRPr="007B6016">
        <w:rPr>
          <w:rFonts w:ascii="Verdana"/>
          <w:sz w:val="20"/>
          <w:szCs w:val="20"/>
          <w:lang w:val="es-MX"/>
        </w:rPr>
        <w:t>s all</w:t>
      </w:r>
      <w:r w:rsidRPr="007B6016">
        <w:rPr>
          <w:rFonts w:ascii="Verdana"/>
          <w:sz w:val="20"/>
          <w:szCs w:val="20"/>
          <w:lang w:val="es-MX"/>
        </w:rPr>
        <w:t>á</w:t>
      </w:r>
      <w:r w:rsidRPr="007B6016">
        <w:rPr>
          <w:rFonts w:ascii="Verdana"/>
          <w:sz w:val="20"/>
          <w:szCs w:val="20"/>
          <w:lang w:val="es-MX"/>
        </w:rPr>
        <w:t xml:space="preserve"> del m</w:t>
      </w:r>
      <w:r w:rsidRPr="007B6016">
        <w:rPr>
          <w:rFonts w:ascii="Verdana"/>
          <w:sz w:val="20"/>
          <w:szCs w:val="20"/>
          <w:lang w:val="es-MX"/>
        </w:rPr>
        <w:t>é</w:t>
      </w:r>
      <w:r w:rsidRPr="007B6016">
        <w:rPr>
          <w:rFonts w:ascii="Verdana"/>
          <w:sz w:val="20"/>
          <w:szCs w:val="20"/>
          <w:lang w:val="es-MX"/>
        </w:rPr>
        <w:t>rito acad</w:t>
      </w:r>
      <w:r w:rsidRPr="007B6016">
        <w:rPr>
          <w:rFonts w:ascii="Verdana"/>
          <w:sz w:val="20"/>
          <w:szCs w:val="20"/>
          <w:lang w:val="es-MX"/>
        </w:rPr>
        <w:t>é</w:t>
      </w:r>
      <w:r w:rsidRPr="007B6016">
        <w:rPr>
          <w:rFonts w:ascii="Verdana"/>
          <w:sz w:val="20"/>
          <w:szCs w:val="20"/>
          <w:lang w:val="es-MX"/>
        </w:rPr>
        <w:t>mico para garantizar la participaci</w:t>
      </w:r>
      <w:r w:rsidRPr="007B6016">
        <w:rPr>
          <w:rFonts w:ascii="Verdana"/>
          <w:sz w:val="20"/>
          <w:szCs w:val="20"/>
          <w:lang w:val="es-MX"/>
        </w:rPr>
        <w:t>ó</w:t>
      </w:r>
      <w:r w:rsidRPr="007B6016">
        <w:rPr>
          <w:rFonts w:ascii="Verdana"/>
          <w:sz w:val="20"/>
          <w:szCs w:val="20"/>
          <w:lang w:val="es-MX"/>
        </w:rPr>
        <w:t>n de los estudiantes con menos oportunidades. Los criterios y procedimientos de selecci</w:t>
      </w:r>
      <w:r w:rsidRPr="007B6016">
        <w:rPr>
          <w:rFonts w:ascii="Verdana"/>
          <w:sz w:val="20"/>
          <w:szCs w:val="20"/>
          <w:lang w:val="es-MX"/>
        </w:rPr>
        <w:t>ó</w:t>
      </w:r>
      <w:r w:rsidRPr="007B6016">
        <w:rPr>
          <w:rFonts w:ascii="Verdana"/>
          <w:sz w:val="20"/>
          <w:szCs w:val="20"/>
          <w:lang w:val="es-MX"/>
        </w:rPr>
        <w:t>n deben comunicarse claramente en la convocatoria</w:t>
      </w:r>
      <w:r w:rsidR="002A2BEF" w:rsidRPr="007B6016">
        <w:rPr>
          <w:rFonts w:ascii="Verdana"/>
          <w:sz w:val="20"/>
          <w:szCs w:val="20"/>
          <w:lang w:val="es-MX"/>
        </w:rPr>
        <w:t>.</w:t>
      </w:r>
    </w:p>
    <w:p w14:paraId="04A6D956" w14:textId="77777777" w:rsidR="002A2BEF" w:rsidRPr="007B6016" w:rsidRDefault="002A2BEF" w:rsidP="00357F59">
      <w:pPr>
        <w:spacing w:after="120"/>
        <w:rPr>
          <w:rFonts w:ascii="Verdana" w:hAnsi="Verdana"/>
          <w:sz w:val="20"/>
          <w:lang w:val="es-MX"/>
        </w:rPr>
      </w:pPr>
    </w:p>
    <w:p w14:paraId="0FEC6521" w14:textId="379E3DD8" w:rsidR="00301092" w:rsidRPr="002618FD" w:rsidRDefault="002618FD" w:rsidP="00BB6A33">
      <w:pPr>
        <w:spacing w:after="120"/>
        <w:jc w:val="both"/>
        <w:rPr>
          <w:rFonts w:ascii="Verdana" w:hAnsi="Verdana"/>
          <w:sz w:val="20"/>
          <w:lang w:val="es-MX"/>
        </w:rPr>
      </w:pPr>
      <w:r w:rsidRPr="002618FD">
        <w:rPr>
          <w:rFonts w:ascii="Verdana" w:hAnsi="Verdana"/>
          <w:sz w:val="20"/>
          <w:lang w:val="es-MX"/>
        </w:rPr>
        <w:t>Las solicitudes / información sobre los estudiantes nominados deben llegar a la institución receptora, mediante correo electrónico (</w:t>
      </w:r>
      <w:hyperlink r:id="rId15" w:history="1">
        <w:r w:rsidRPr="002618FD">
          <w:rPr>
            <w:rStyle w:val="Hipervnculo"/>
            <w:rFonts w:ascii="Verdana" w:hAnsi="Verdana"/>
            <w:sz w:val="20"/>
            <w:lang w:val="es-MX"/>
          </w:rPr>
          <w:t>cperez2@ucol.mx</w:t>
        </w:r>
      </w:hyperlink>
      <w:r w:rsidRPr="002618FD">
        <w:rPr>
          <w:rFonts w:ascii="Verdana" w:hAnsi="Verdana"/>
          <w:sz w:val="20"/>
          <w:lang w:val="es-MX"/>
        </w:rPr>
        <w:t xml:space="preserve">) </w:t>
      </w:r>
      <w:r w:rsidRPr="002618FD">
        <w:rPr>
          <w:rFonts w:ascii="Verdana" w:hAnsi="Verdana"/>
          <w:sz w:val="20"/>
          <w:lang w:val="es-CL"/>
        </w:rPr>
        <w:t>antes de</w:t>
      </w:r>
      <w:r w:rsidR="00301092" w:rsidRPr="002618FD">
        <w:rPr>
          <w:rFonts w:ascii="Verdana" w:hAnsi="Verdana"/>
          <w:sz w:val="20"/>
          <w:lang w:val="es-MX"/>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4845"/>
        <w:gridCol w:w="4368"/>
      </w:tblGrid>
      <w:tr w:rsidR="00301092" w:rsidRPr="00944070" w14:paraId="2E1C81D7" w14:textId="77777777" w:rsidTr="00623D85">
        <w:tc>
          <w:tcPr>
            <w:tcW w:w="4537" w:type="dxa"/>
            <w:shd w:val="clear" w:color="auto" w:fill="263673"/>
          </w:tcPr>
          <w:p w14:paraId="7AF04EE5" w14:textId="22E15D25" w:rsidR="00301092" w:rsidRPr="0088238A" w:rsidRDefault="00C91D6C" w:rsidP="006B2E06">
            <w:pPr>
              <w:spacing w:after="0"/>
              <w:jc w:val="center"/>
              <w:rPr>
                <w:rFonts w:ascii="Verdana" w:hAnsi="Verdana"/>
                <w:b/>
                <w:bCs/>
                <w:color w:val="FFFFFF"/>
                <w:sz w:val="20"/>
                <w:lang w:val="es-MX"/>
              </w:rPr>
            </w:pPr>
            <w:r w:rsidRPr="0088238A">
              <w:rPr>
                <w:rFonts w:ascii="Verdana" w:hAnsi="Verdana"/>
                <w:b/>
                <w:bCs/>
                <w:color w:val="FFFFFF"/>
                <w:sz w:val="20"/>
                <w:lang w:val="es-MX"/>
              </w:rPr>
              <w:t>Institución receptora</w:t>
            </w:r>
          </w:p>
          <w:p w14:paraId="700F91F6" w14:textId="3B7B149A" w:rsidR="00301092" w:rsidRPr="0088238A" w:rsidRDefault="00301092" w:rsidP="006B2E06">
            <w:pPr>
              <w:jc w:val="center"/>
              <w:rPr>
                <w:rFonts w:ascii="Verdana" w:hAnsi="Verdana"/>
                <w:b/>
                <w:bCs/>
                <w:color w:val="FFFFFF"/>
                <w:sz w:val="20"/>
                <w:lang w:val="es-MX"/>
              </w:rPr>
            </w:pPr>
            <w:r w:rsidRPr="0088238A">
              <w:rPr>
                <w:rFonts w:ascii="Verdana" w:hAnsi="Verdana"/>
                <w:b/>
                <w:bCs/>
                <w:color w:val="FFFFFF"/>
                <w:sz w:val="16"/>
                <w:szCs w:val="16"/>
                <w:lang w:val="es-MX"/>
              </w:rPr>
              <w:t>[</w:t>
            </w:r>
            <w:r w:rsidR="00C91D6C" w:rsidRPr="00C91D6C">
              <w:rPr>
                <w:rFonts w:ascii="Verdana" w:hAnsi="Verdana"/>
                <w:b/>
                <w:bCs/>
                <w:color w:val="FFFFFF"/>
                <w:sz w:val="16"/>
                <w:szCs w:val="16"/>
                <w:lang w:val="es-MX"/>
              </w:rPr>
              <w:t>Código Erasmus o ciudad</w:t>
            </w:r>
            <w:r w:rsidRPr="0088238A">
              <w:rPr>
                <w:rFonts w:ascii="Verdana" w:hAnsi="Verdana"/>
                <w:b/>
                <w:bCs/>
                <w:color w:val="FFFFFF"/>
                <w:sz w:val="16"/>
                <w:szCs w:val="16"/>
                <w:lang w:val="es-MX"/>
              </w:rPr>
              <w:t>]</w:t>
            </w:r>
          </w:p>
        </w:tc>
        <w:tc>
          <w:tcPr>
            <w:tcW w:w="4845" w:type="dxa"/>
            <w:shd w:val="clear" w:color="auto" w:fill="263673"/>
          </w:tcPr>
          <w:p w14:paraId="205F846D" w14:textId="0CAEAE6D" w:rsidR="00301092" w:rsidRPr="00944070" w:rsidRDefault="00C91D6C" w:rsidP="006B2E06">
            <w:pPr>
              <w:spacing w:after="0"/>
              <w:jc w:val="center"/>
              <w:rPr>
                <w:rFonts w:ascii="Verdana" w:hAnsi="Verdana"/>
                <w:b/>
                <w:bCs/>
                <w:color w:val="FFFFFF"/>
                <w:sz w:val="20"/>
                <w:lang w:val="en-GB"/>
              </w:rPr>
            </w:pPr>
            <w:r w:rsidRPr="00C91D6C">
              <w:rPr>
                <w:rFonts w:ascii="Verdana" w:hAnsi="Verdana"/>
                <w:b/>
                <w:bCs/>
                <w:color w:val="FFFFFF"/>
                <w:sz w:val="20"/>
                <w:lang w:val="en-GB"/>
              </w:rPr>
              <w:t>Duración del periodo</w:t>
            </w:r>
          </w:p>
          <w:p w14:paraId="0B681F65"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4368" w:type="dxa"/>
            <w:shd w:val="clear" w:color="auto" w:fill="263673"/>
          </w:tcPr>
          <w:p w14:paraId="34891858" w14:textId="1E96499B" w:rsidR="00301092" w:rsidRPr="00944070" w:rsidRDefault="00C91D6C" w:rsidP="006B2E06">
            <w:pPr>
              <w:spacing w:after="0"/>
              <w:jc w:val="center"/>
              <w:rPr>
                <w:rFonts w:ascii="Verdana" w:hAnsi="Verdana"/>
                <w:b/>
                <w:bCs/>
                <w:color w:val="FFFFFF"/>
                <w:sz w:val="20"/>
                <w:lang w:val="en-GB"/>
              </w:rPr>
            </w:pPr>
            <w:r w:rsidRPr="00C91D6C">
              <w:rPr>
                <w:rFonts w:ascii="Verdana" w:hAnsi="Verdana"/>
                <w:b/>
                <w:bCs/>
                <w:color w:val="FFFFFF"/>
                <w:sz w:val="20"/>
                <w:lang w:val="en-GB"/>
              </w:rPr>
              <w:t>Fecha límite</w:t>
            </w:r>
            <w:r w:rsidRPr="00C91D6C">
              <w:rPr>
                <w:rFonts w:ascii="Verdana" w:hAnsi="Verdana"/>
                <w:b/>
                <w:bCs/>
                <w:color w:val="FFFFFF"/>
                <w:sz w:val="20"/>
                <w:vertAlign w:val="superscript"/>
                <w:lang w:val="en-GB"/>
              </w:rPr>
              <w:t xml:space="preserve"> </w:t>
            </w:r>
            <w:r w:rsidR="002D378D">
              <w:rPr>
                <w:rStyle w:val="Refdenotaalpie"/>
                <w:rFonts w:ascii="Verdana" w:hAnsi="Verdana"/>
                <w:b/>
                <w:bCs/>
                <w:color w:val="FFFFFF"/>
                <w:sz w:val="20"/>
                <w:lang w:val="en-GB"/>
              </w:rPr>
              <w:footnoteReference w:id="9"/>
            </w:r>
          </w:p>
          <w:p w14:paraId="0A77B9B8"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88238A" w14:paraId="6F2D8625" w14:textId="77777777" w:rsidTr="00623D85">
        <w:tc>
          <w:tcPr>
            <w:tcW w:w="4537" w:type="dxa"/>
            <w:shd w:val="clear" w:color="auto" w:fill="auto"/>
          </w:tcPr>
          <w:p w14:paraId="3F1C2BBF" w14:textId="31D4A830" w:rsidR="004B67CF" w:rsidRPr="004A1212" w:rsidRDefault="004B67CF" w:rsidP="004A1212">
            <w:pPr>
              <w:rPr>
                <w:rFonts w:ascii="Verdana" w:hAnsi="Verdana"/>
                <w:sz w:val="20"/>
                <w:lang w:val="es-ES"/>
              </w:rPr>
            </w:pPr>
          </w:p>
        </w:tc>
        <w:tc>
          <w:tcPr>
            <w:tcW w:w="4845" w:type="dxa"/>
            <w:shd w:val="clear" w:color="auto" w:fill="auto"/>
          </w:tcPr>
          <w:p w14:paraId="0E7500B2" w14:textId="21C230BE" w:rsidR="00301092" w:rsidRPr="004070AA" w:rsidRDefault="00301092" w:rsidP="00F5577A">
            <w:pPr>
              <w:rPr>
                <w:rFonts w:ascii="Verdana" w:hAnsi="Verdana"/>
                <w:sz w:val="20"/>
                <w:highlight w:val="yellow"/>
                <w:lang w:val="es-MX"/>
              </w:rPr>
            </w:pPr>
          </w:p>
        </w:tc>
        <w:tc>
          <w:tcPr>
            <w:tcW w:w="4368" w:type="dxa"/>
            <w:shd w:val="clear" w:color="auto" w:fill="auto"/>
          </w:tcPr>
          <w:p w14:paraId="32EDFDC7" w14:textId="50211F7F" w:rsidR="00301092" w:rsidRPr="00B6098D" w:rsidRDefault="00301092" w:rsidP="007F4EDF">
            <w:pPr>
              <w:spacing w:after="0"/>
              <w:rPr>
                <w:rFonts w:ascii="Verdana" w:hAnsi="Verdana"/>
                <w:sz w:val="20"/>
                <w:highlight w:val="yellow"/>
                <w:lang w:val="es-MX"/>
              </w:rPr>
            </w:pPr>
          </w:p>
        </w:tc>
      </w:tr>
      <w:tr w:rsidR="00301092" w:rsidRPr="0088238A" w14:paraId="0827C86B" w14:textId="77777777" w:rsidTr="00623D85">
        <w:tc>
          <w:tcPr>
            <w:tcW w:w="4537" w:type="dxa"/>
            <w:shd w:val="clear" w:color="auto" w:fill="auto"/>
          </w:tcPr>
          <w:p w14:paraId="408024E4" w14:textId="36328FA2" w:rsidR="00301092" w:rsidRDefault="00623D85" w:rsidP="006B2E06">
            <w:pPr>
              <w:rPr>
                <w:rFonts w:ascii="Verdana" w:hAnsi="Verdana"/>
                <w:sz w:val="20"/>
                <w:lang w:val="en-GB"/>
              </w:rPr>
            </w:pPr>
            <w:r>
              <w:rPr>
                <w:rFonts w:ascii="Verdana" w:hAnsi="Verdana"/>
                <w:sz w:val="20"/>
                <w:lang w:val="en-GB"/>
              </w:rPr>
              <w:t xml:space="preserve">E </w:t>
            </w:r>
            <w:r w:rsidR="008A166F">
              <w:rPr>
                <w:rFonts w:ascii="Verdana" w:hAnsi="Verdana"/>
                <w:sz w:val="20"/>
                <w:lang w:val="en-GB"/>
              </w:rPr>
              <w:t>VIGO01</w:t>
            </w:r>
          </w:p>
          <w:p w14:paraId="0F140497" w14:textId="77777777" w:rsidR="004B67CF" w:rsidRPr="00944070" w:rsidRDefault="004B67CF" w:rsidP="006B2E06">
            <w:pPr>
              <w:rPr>
                <w:rFonts w:ascii="Verdana" w:hAnsi="Verdana"/>
                <w:sz w:val="20"/>
                <w:lang w:val="en-GB"/>
              </w:rPr>
            </w:pPr>
          </w:p>
        </w:tc>
        <w:tc>
          <w:tcPr>
            <w:tcW w:w="4845" w:type="dxa"/>
            <w:shd w:val="clear" w:color="auto" w:fill="auto"/>
          </w:tcPr>
          <w:p w14:paraId="4E66765F" w14:textId="1D0BE016" w:rsidR="007219F7" w:rsidRDefault="007219F7" w:rsidP="007219F7">
            <w:pPr>
              <w:rPr>
                <w:rFonts w:ascii="Verdana" w:hAnsi="Verdana"/>
                <w:sz w:val="20"/>
                <w:lang w:val="es-MX"/>
              </w:rPr>
            </w:pPr>
            <w:r>
              <w:rPr>
                <w:rFonts w:ascii="Verdana" w:hAnsi="Verdana"/>
                <w:sz w:val="20"/>
                <w:lang w:val="es-MX"/>
              </w:rPr>
              <w:t xml:space="preserve">Periodo de </w:t>
            </w:r>
            <w:r w:rsidR="00B6098D">
              <w:rPr>
                <w:rFonts w:ascii="Verdana" w:hAnsi="Verdana"/>
                <w:sz w:val="20"/>
                <w:lang w:val="es-MX"/>
              </w:rPr>
              <w:t>i</w:t>
            </w:r>
            <w:r>
              <w:rPr>
                <w:rFonts w:ascii="Verdana" w:hAnsi="Verdana"/>
                <w:sz w:val="20"/>
                <w:lang w:val="es-MX"/>
              </w:rPr>
              <w:t>nvierno: septiembre a enero</w:t>
            </w:r>
          </w:p>
          <w:p w14:paraId="0E00CC75" w14:textId="04A05791" w:rsidR="007219F7" w:rsidRPr="007219F7" w:rsidRDefault="007219F7" w:rsidP="007219F7">
            <w:pPr>
              <w:rPr>
                <w:rFonts w:ascii="Verdana" w:hAnsi="Verdana"/>
                <w:sz w:val="20"/>
                <w:lang w:val="es-MX"/>
              </w:rPr>
            </w:pPr>
            <w:r>
              <w:rPr>
                <w:rFonts w:ascii="Verdana" w:hAnsi="Verdana"/>
                <w:sz w:val="20"/>
                <w:lang w:val="es-MX"/>
              </w:rPr>
              <w:t xml:space="preserve">Periodo de </w:t>
            </w:r>
            <w:r w:rsidR="00B6098D">
              <w:rPr>
                <w:rFonts w:ascii="Verdana" w:hAnsi="Verdana"/>
                <w:sz w:val="20"/>
                <w:lang w:val="es-MX"/>
              </w:rPr>
              <w:t>p</w:t>
            </w:r>
            <w:r>
              <w:rPr>
                <w:rFonts w:ascii="Verdana" w:hAnsi="Verdana"/>
                <w:sz w:val="20"/>
                <w:lang w:val="es-MX"/>
              </w:rPr>
              <w:t>rimavera: febrero a julio</w:t>
            </w:r>
          </w:p>
          <w:p w14:paraId="4FB04F70" w14:textId="422E5B9C" w:rsidR="00301092" w:rsidRPr="007219F7" w:rsidRDefault="00301092" w:rsidP="002D378D">
            <w:pPr>
              <w:rPr>
                <w:rFonts w:ascii="Verdana" w:hAnsi="Verdana"/>
                <w:sz w:val="20"/>
                <w:lang w:val="es-MX"/>
              </w:rPr>
            </w:pPr>
          </w:p>
        </w:tc>
        <w:tc>
          <w:tcPr>
            <w:tcW w:w="4368" w:type="dxa"/>
            <w:shd w:val="clear" w:color="auto" w:fill="auto"/>
          </w:tcPr>
          <w:p w14:paraId="6FC8FFBA" w14:textId="24423BA3" w:rsidR="008A166F" w:rsidRPr="00031626" w:rsidRDefault="00880D1C" w:rsidP="008A166F">
            <w:pPr>
              <w:spacing w:after="0"/>
              <w:rPr>
                <w:rFonts w:ascii="Verdana" w:eastAsia="Verdana" w:hAnsi="Verdana" w:cs="Verdana"/>
                <w:b/>
                <w:sz w:val="20"/>
                <w:szCs w:val="20"/>
                <w:lang w:val="es-MX"/>
              </w:rPr>
            </w:pPr>
            <w:r w:rsidRPr="007E670C">
              <w:rPr>
                <w:rFonts w:ascii="Verdana" w:eastAsia="Verdana" w:hAnsi="Verdana" w:cs="Verdana"/>
                <w:b/>
                <w:sz w:val="20"/>
                <w:szCs w:val="20"/>
                <w:lang w:val="es-ES_tradnl"/>
              </w:rPr>
              <w:t>Periodo</w:t>
            </w:r>
            <w:r w:rsidRPr="00B6098D">
              <w:rPr>
                <w:rFonts w:ascii="Verdana" w:eastAsia="Verdana" w:hAnsi="Verdana" w:cs="Verdana"/>
                <w:b/>
                <w:sz w:val="20"/>
                <w:szCs w:val="20"/>
                <w:lang w:val="es-MX"/>
              </w:rPr>
              <w:t xml:space="preserve"> de invierno</w:t>
            </w:r>
            <w:r w:rsidR="008A166F" w:rsidRPr="00031626">
              <w:rPr>
                <w:rFonts w:ascii="Verdana" w:eastAsia="Verdana" w:hAnsi="Verdana" w:cs="Verdana"/>
                <w:b/>
                <w:sz w:val="20"/>
                <w:szCs w:val="20"/>
                <w:lang w:val="es-MX"/>
              </w:rPr>
              <w:t xml:space="preserve">: </w:t>
            </w:r>
          </w:p>
          <w:p w14:paraId="0D0780D4" w14:textId="62A18768" w:rsidR="008A166F" w:rsidRPr="00031626" w:rsidRDefault="006E57CE" w:rsidP="008A166F">
            <w:pPr>
              <w:spacing w:after="0"/>
              <w:rPr>
                <w:rFonts w:ascii="Verdana" w:eastAsia="Verdana" w:hAnsi="Verdana" w:cs="Verdana"/>
                <w:sz w:val="20"/>
                <w:szCs w:val="20"/>
                <w:lang w:val="es-MX"/>
              </w:rPr>
            </w:pPr>
            <w:r w:rsidRPr="00031626">
              <w:rPr>
                <w:rFonts w:ascii="Verdana" w:eastAsia="Verdana" w:hAnsi="Verdana" w:cs="Verdana"/>
                <w:sz w:val="20"/>
                <w:szCs w:val="20"/>
                <w:lang w:val="es-MX"/>
              </w:rPr>
              <w:t>Plazo para postular</w:t>
            </w:r>
            <w:r w:rsidR="008A166F" w:rsidRPr="00031626">
              <w:rPr>
                <w:rFonts w:ascii="Verdana" w:eastAsia="Verdana" w:hAnsi="Verdana" w:cs="Verdana"/>
                <w:sz w:val="20"/>
                <w:szCs w:val="20"/>
                <w:lang w:val="es-MX"/>
              </w:rPr>
              <w:t xml:space="preserve">: </w:t>
            </w:r>
            <w:r w:rsidR="006741E2" w:rsidRPr="00031626">
              <w:rPr>
                <w:rFonts w:ascii="Verdana" w:eastAsia="Verdana" w:hAnsi="Verdana" w:cs="Verdana"/>
                <w:sz w:val="20"/>
                <w:szCs w:val="20"/>
                <w:lang w:val="es-MX"/>
              </w:rPr>
              <w:t>m</w:t>
            </w:r>
            <w:r w:rsidR="00031626">
              <w:rPr>
                <w:rFonts w:ascii="Verdana" w:eastAsia="Verdana" w:hAnsi="Verdana" w:cs="Verdana"/>
                <w:sz w:val="20"/>
                <w:szCs w:val="20"/>
                <w:lang w:val="es-MX"/>
              </w:rPr>
              <w:t>ediados de m</w:t>
            </w:r>
            <w:r w:rsidR="006741E2" w:rsidRPr="00031626">
              <w:rPr>
                <w:rFonts w:ascii="Verdana" w:eastAsia="Verdana" w:hAnsi="Verdana" w:cs="Verdana"/>
                <w:sz w:val="20"/>
                <w:szCs w:val="20"/>
                <w:lang w:val="es-MX"/>
              </w:rPr>
              <w:t>ay</w:t>
            </w:r>
            <w:r w:rsidR="00031626">
              <w:rPr>
                <w:rFonts w:ascii="Verdana" w:eastAsia="Verdana" w:hAnsi="Verdana" w:cs="Verdana"/>
                <w:sz w:val="20"/>
                <w:szCs w:val="20"/>
                <w:lang w:val="es-MX"/>
              </w:rPr>
              <w:t>o</w:t>
            </w:r>
            <w:r w:rsidR="008A166F" w:rsidRPr="00031626">
              <w:rPr>
                <w:rFonts w:ascii="Verdana" w:eastAsia="Verdana" w:hAnsi="Verdana" w:cs="Verdana"/>
                <w:sz w:val="20"/>
                <w:szCs w:val="20"/>
                <w:lang w:val="es-MX"/>
              </w:rPr>
              <w:t xml:space="preserve"> </w:t>
            </w:r>
          </w:p>
          <w:p w14:paraId="73E5FB09" w14:textId="37359893" w:rsidR="008A166F" w:rsidRPr="00031626" w:rsidRDefault="00031626" w:rsidP="008A166F">
            <w:pPr>
              <w:spacing w:after="0"/>
              <w:rPr>
                <w:rFonts w:ascii="Verdana" w:eastAsia="Verdana" w:hAnsi="Verdana" w:cs="Verdana"/>
                <w:sz w:val="20"/>
                <w:szCs w:val="20"/>
                <w:lang w:val="es-MX"/>
              </w:rPr>
            </w:pPr>
            <w:r w:rsidRPr="00031626">
              <w:rPr>
                <w:rFonts w:ascii="Verdana" w:eastAsia="Verdana" w:hAnsi="Verdana" w:cs="Verdana"/>
                <w:sz w:val="20"/>
                <w:szCs w:val="20"/>
                <w:lang w:val="es-MX"/>
              </w:rPr>
              <w:t>Plazo para designar</w:t>
            </w:r>
            <w:r w:rsidR="008A166F" w:rsidRPr="00031626">
              <w:rPr>
                <w:rFonts w:ascii="Verdana" w:eastAsia="Verdana" w:hAnsi="Verdana" w:cs="Verdana"/>
                <w:sz w:val="20"/>
                <w:szCs w:val="20"/>
                <w:lang w:val="es-MX"/>
              </w:rPr>
              <w:t>:</w:t>
            </w:r>
            <w:r w:rsidR="006741E2" w:rsidRPr="00031626">
              <w:rPr>
                <w:rFonts w:ascii="Verdana" w:eastAsia="Verdana" w:hAnsi="Verdana" w:cs="Verdana"/>
                <w:sz w:val="20"/>
                <w:szCs w:val="20"/>
                <w:lang w:val="es-MX"/>
              </w:rPr>
              <w:t xml:space="preserve"> </w:t>
            </w:r>
            <w:r w:rsidRPr="00031626">
              <w:rPr>
                <w:rFonts w:ascii="Verdana" w:eastAsia="Verdana" w:hAnsi="Verdana" w:cs="Verdana"/>
                <w:sz w:val="20"/>
                <w:szCs w:val="20"/>
                <w:lang w:val="es-MX"/>
              </w:rPr>
              <w:t>finales de mayo</w:t>
            </w:r>
          </w:p>
          <w:p w14:paraId="58DC870C" w14:textId="586FD22B" w:rsidR="008A166F" w:rsidRPr="00031626" w:rsidRDefault="00880D1C" w:rsidP="008A166F">
            <w:pPr>
              <w:spacing w:after="0"/>
              <w:rPr>
                <w:rFonts w:ascii="Verdana" w:eastAsia="Verdana" w:hAnsi="Verdana" w:cs="Verdana"/>
                <w:b/>
                <w:sz w:val="20"/>
                <w:szCs w:val="20"/>
                <w:lang w:val="es-MX"/>
              </w:rPr>
            </w:pPr>
            <w:r w:rsidRPr="00B6098D">
              <w:rPr>
                <w:rFonts w:ascii="Verdana" w:eastAsia="Verdana" w:hAnsi="Verdana" w:cs="Verdana"/>
                <w:b/>
                <w:sz w:val="20"/>
                <w:szCs w:val="20"/>
                <w:lang w:val="es-MX"/>
              </w:rPr>
              <w:t>Periodo de primavera</w:t>
            </w:r>
            <w:r w:rsidR="008A166F" w:rsidRPr="00031626">
              <w:rPr>
                <w:rFonts w:ascii="Verdana" w:eastAsia="Verdana" w:hAnsi="Verdana" w:cs="Verdana"/>
                <w:b/>
                <w:sz w:val="20"/>
                <w:szCs w:val="20"/>
                <w:lang w:val="es-MX"/>
              </w:rPr>
              <w:t xml:space="preserve">: </w:t>
            </w:r>
          </w:p>
          <w:p w14:paraId="6D839488" w14:textId="32E5A591" w:rsidR="00623D85" w:rsidRPr="00031626" w:rsidRDefault="00031626" w:rsidP="00623D85">
            <w:pPr>
              <w:spacing w:after="0"/>
              <w:rPr>
                <w:rFonts w:ascii="Verdana" w:eastAsia="Verdana" w:hAnsi="Verdana" w:cs="Verdana"/>
                <w:sz w:val="20"/>
                <w:szCs w:val="20"/>
                <w:lang w:val="es-MX"/>
              </w:rPr>
            </w:pPr>
            <w:r w:rsidRPr="00031626">
              <w:rPr>
                <w:rFonts w:ascii="Verdana" w:eastAsia="Verdana" w:hAnsi="Verdana" w:cs="Verdana"/>
                <w:sz w:val="20"/>
                <w:szCs w:val="20"/>
                <w:lang w:val="es-MX"/>
              </w:rPr>
              <w:t>Plazo para postular</w:t>
            </w:r>
            <w:r w:rsidR="008A166F" w:rsidRPr="00031626">
              <w:rPr>
                <w:rFonts w:ascii="Verdana" w:eastAsia="Verdana" w:hAnsi="Verdana" w:cs="Verdana"/>
                <w:sz w:val="20"/>
                <w:szCs w:val="20"/>
                <w:lang w:val="es-MX"/>
              </w:rPr>
              <w:t xml:space="preserve">: </w:t>
            </w:r>
            <w:r w:rsidR="00623D85" w:rsidRPr="00031626">
              <w:rPr>
                <w:rFonts w:ascii="Verdana" w:eastAsia="Verdana" w:hAnsi="Verdana" w:cs="Verdana"/>
                <w:sz w:val="20"/>
                <w:szCs w:val="20"/>
                <w:lang w:val="es-MX"/>
              </w:rPr>
              <w:t>1</w:t>
            </w:r>
            <w:r>
              <w:rPr>
                <w:rFonts w:ascii="Verdana" w:eastAsia="Verdana" w:hAnsi="Verdana" w:cs="Verdana"/>
                <w:sz w:val="20"/>
                <w:szCs w:val="20"/>
                <w:lang w:val="es-MX"/>
              </w:rPr>
              <w:t>era semana de octubre</w:t>
            </w:r>
          </w:p>
          <w:p w14:paraId="39E45899" w14:textId="1D5B6E96" w:rsidR="00301092" w:rsidRPr="00031626" w:rsidRDefault="00031626" w:rsidP="00623D85">
            <w:pPr>
              <w:spacing w:after="0"/>
              <w:rPr>
                <w:rFonts w:ascii="Verdana" w:hAnsi="Verdana"/>
                <w:sz w:val="20"/>
                <w:lang w:val="es-MX"/>
              </w:rPr>
            </w:pPr>
            <w:r w:rsidRPr="00031626">
              <w:rPr>
                <w:rFonts w:ascii="Verdana" w:eastAsia="Verdana" w:hAnsi="Verdana" w:cs="Verdana"/>
                <w:sz w:val="20"/>
                <w:szCs w:val="20"/>
                <w:lang w:val="es-MX"/>
              </w:rPr>
              <w:t>Plazo para designar</w:t>
            </w:r>
            <w:r w:rsidR="008A166F" w:rsidRPr="00031626">
              <w:rPr>
                <w:rFonts w:ascii="Verdana" w:eastAsia="Verdana" w:hAnsi="Verdana" w:cs="Verdana"/>
                <w:sz w:val="20"/>
                <w:szCs w:val="20"/>
                <w:lang w:val="es-MX"/>
              </w:rPr>
              <w:t xml:space="preserve">: </w:t>
            </w:r>
            <w:r w:rsidRPr="00031626">
              <w:rPr>
                <w:rFonts w:ascii="Verdana" w:eastAsia="Verdana" w:hAnsi="Verdana" w:cs="Verdana"/>
                <w:sz w:val="20"/>
                <w:szCs w:val="20"/>
                <w:lang w:val="es-MX"/>
              </w:rPr>
              <w:t>finales de octubre</w:t>
            </w:r>
          </w:p>
        </w:tc>
      </w:tr>
    </w:tbl>
    <w:p w14:paraId="79405462" w14:textId="77777777" w:rsidR="00301092" w:rsidRPr="00031626" w:rsidRDefault="00301092" w:rsidP="00301092">
      <w:pPr>
        <w:spacing w:after="120"/>
        <w:ind w:left="709" w:hanging="284"/>
        <w:rPr>
          <w:rFonts w:ascii="Verdana" w:hAnsi="Verdana"/>
          <w:i/>
          <w:sz w:val="20"/>
          <w:lang w:val="es-MX"/>
        </w:rPr>
      </w:pPr>
    </w:p>
    <w:p w14:paraId="7DECF573" w14:textId="77777777" w:rsidR="001358E3" w:rsidRPr="001358E3" w:rsidRDefault="001358E3" w:rsidP="00126290">
      <w:pPr>
        <w:spacing w:after="120"/>
        <w:jc w:val="both"/>
        <w:rPr>
          <w:rFonts w:ascii="Verdana" w:hAnsi="Verdana"/>
          <w:sz w:val="20"/>
          <w:lang w:val="es-MX"/>
        </w:rPr>
      </w:pPr>
      <w:r w:rsidRPr="001358E3">
        <w:rPr>
          <w:rFonts w:ascii="Verdana" w:hAnsi="Verdana"/>
          <w:sz w:val="20"/>
          <w:lang w:val="es-MX"/>
        </w:rPr>
        <w:t>La institución receptora enviará su decisión dentro de 4 semanas y/o a más tardar 5 semanas.</w:t>
      </w:r>
    </w:p>
    <w:p w14:paraId="6E49F11D" w14:textId="06914693" w:rsidR="00301092" w:rsidRPr="001358E3" w:rsidRDefault="001358E3" w:rsidP="00126290">
      <w:pPr>
        <w:spacing w:after="120"/>
        <w:jc w:val="both"/>
        <w:rPr>
          <w:rFonts w:ascii="Verdana" w:hAnsi="Verdana"/>
          <w:sz w:val="20"/>
          <w:lang w:val="es-MX"/>
        </w:rPr>
      </w:pPr>
      <w:r w:rsidRPr="001358E3">
        <w:rPr>
          <w:rFonts w:ascii="Verdana" w:hAnsi="Verdana"/>
          <w:sz w:val="20"/>
          <w:lang w:val="es-MX"/>
        </w:rPr>
        <w:t>Los socios se comprometen a tener un procedimiento de solicitud y selección justo, transparente, coherente y documentado, descrito en sus respectivos sitios web y actualizado periódicamente, junto con los datos de contacto del departamento correspondiente</w:t>
      </w:r>
      <w:r w:rsidR="006356A4" w:rsidRPr="001358E3">
        <w:rPr>
          <w:rFonts w:ascii="Verdana" w:hAnsi="Verdana"/>
          <w:sz w:val="20"/>
          <w:lang w:val="es-MX"/>
        </w:rPr>
        <w:t>:</w:t>
      </w:r>
    </w:p>
    <w:p w14:paraId="25B3DE06" w14:textId="77777777" w:rsidR="00852DCD" w:rsidRPr="0088238A" w:rsidRDefault="00852DCD" w:rsidP="006D17C3">
      <w:pPr>
        <w:spacing w:after="0" w:line="240" w:lineRule="auto"/>
        <w:rPr>
          <w:rFonts w:ascii="Verdana" w:hAnsi="Verdana"/>
          <w:b/>
          <w:color w:val="263673"/>
          <w:lang w:val="es-MX"/>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B5EDC87" w14:textId="77777777" w:rsidTr="00357F59">
        <w:trPr>
          <w:trHeight w:val="302"/>
        </w:trPr>
        <w:tc>
          <w:tcPr>
            <w:tcW w:w="13750" w:type="dxa"/>
            <w:gridSpan w:val="3"/>
            <w:shd w:val="clear" w:color="auto" w:fill="auto"/>
          </w:tcPr>
          <w:p w14:paraId="005942A8" w14:textId="3172A577" w:rsidR="00BA3F2C" w:rsidRPr="00944070" w:rsidRDefault="00126290" w:rsidP="00357F59">
            <w:pPr>
              <w:rPr>
                <w:rFonts w:ascii="Verdana" w:hAnsi="Verdana"/>
                <w:b/>
                <w:bCs/>
                <w:color w:val="FFFFFF"/>
                <w:sz w:val="20"/>
                <w:lang w:val="en-GB"/>
              </w:rPr>
            </w:pPr>
            <w:r>
              <w:rPr>
                <w:rFonts w:ascii="Verdana" w:hAnsi="Verdana"/>
                <w:b/>
                <w:color w:val="263673"/>
                <w:lang w:val="es-ES"/>
              </w:rPr>
              <w:t>Procedimiento de Postulación</w:t>
            </w:r>
            <w:r w:rsidR="00BA3F2C">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40BE90C" w14:textId="77777777" w:rsidTr="00BA3F2C">
        <w:trPr>
          <w:trHeight w:val="663"/>
        </w:trPr>
        <w:tc>
          <w:tcPr>
            <w:tcW w:w="3686" w:type="dxa"/>
            <w:shd w:val="clear" w:color="auto" w:fill="263673"/>
          </w:tcPr>
          <w:p w14:paraId="013F1B6A" w14:textId="6E890BC3" w:rsidR="00BA3F2C" w:rsidRPr="00557AFC" w:rsidRDefault="00557AFC" w:rsidP="00BA3F2C">
            <w:pPr>
              <w:jc w:val="center"/>
              <w:rPr>
                <w:rFonts w:ascii="Verdana" w:hAnsi="Verdana"/>
                <w:b/>
                <w:bCs/>
                <w:color w:val="FFFFFF"/>
                <w:sz w:val="20"/>
                <w:lang w:val="es-MX"/>
              </w:rPr>
            </w:pPr>
            <w:r>
              <w:rPr>
                <w:rFonts w:ascii="Verdana" w:hAnsi="Verdana"/>
                <w:b/>
                <w:bCs/>
                <w:color w:val="FFFFFF"/>
                <w:sz w:val="20"/>
                <w:szCs w:val="20"/>
                <w:lang w:val="es-CL"/>
              </w:rPr>
              <w:t>Institución receptora</w:t>
            </w:r>
            <w:r>
              <w:rPr>
                <w:rFonts w:ascii="Verdana" w:hAnsi="Verdana"/>
                <w:b/>
                <w:bCs/>
                <w:color w:val="FFFFFF"/>
                <w:sz w:val="18"/>
                <w:szCs w:val="18"/>
                <w:lang w:val="es-CL"/>
              </w:rPr>
              <w:br/>
            </w:r>
            <w:r>
              <w:rPr>
                <w:rFonts w:ascii="Verdana" w:hAnsi="Verdana"/>
                <w:b/>
                <w:bCs/>
                <w:color w:val="FFFFFF"/>
                <w:sz w:val="16"/>
                <w:szCs w:val="16"/>
                <w:lang w:val="es-CL"/>
              </w:rPr>
              <w:t>[Código Erasmus o ciudad]</w:t>
            </w:r>
          </w:p>
        </w:tc>
        <w:tc>
          <w:tcPr>
            <w:tcW w:w="4111" w:type="dxa"/>
            <w:shd w:val="clear" w:color="auto" w:fill="263673"/>
          </w:tcPr>
          <w:p w14:paraId="4D13E366" w14:textId="77777777" w:rsidR="00557AFC" w:rsidRDefault="00557AFC" w:rsidP="00557AFC">
            <w:pPr>
              <w:spacing w:after="0"/>
              <w:jc w:val="center"/>
              <w:rPr>
                <w:rFonts w:ascii="Verdana" w:hAnsi="Verdana"/>
                <w:b/>
                <w:bCs/>
                <w:color w:val="FFFFFF"/>
                <w:sz w:val="20"/>
                <w:szCs w:val="20"/>
                <w:lang w:val="es-CL"/>
              </w:rPr>
            </w:pPr>
            <w:r>
              <w:rPr>
                <w:rFonts w:ascii="Verdana" w:hAnsi="Verdana"/>
                <w:b/>
                <w:bCs/>
                <w:color w:val="FFFFFF"/>
                <w:sz w:val="20"/>
                <w:szCs w:val="20"/>
                <w:lang w:val="es-CL"/>
              </w:rPr>
              <w:t xml:space="preserve">Datos de Contacto </w:t>
            </w:r>
          </w:p>
          <w:p w14:paraId="661A4CA7" w14:textId="0F07A4E9" w:rsidR="00BA3F2C" w:rsidRPr="00557AFC" w:rsidRDefault="00557AFC" w:rsidP="00557AFC">
            <w:pPr>
              <w:jc w:val="center"/>
              <w:rPr>
                <w:rFonts w:ascii="Verdana" w:hAnsi="Verdana"/>
                <w:b/>
                <w:bCs/>
                <w:color w:val="FFFFFF"/>
                <w:sz w:val="20"/>
                <w:lang w:val="es-MX"/>
              </w:rPr>
            </w:pPr>
            <w:r>
              <w:rPr>
                <w:rFonts w:ascii="Verdana" w:hAnsi="Verdana"/>
                <w:b/>
                <w:bCs/>
                <w:color w:val="FFFFFF"/>
                <w:sz w:val="16"/>
                <w:szCs w:val="16"/>
                <w:lang w:val="es-CL"/>
              </w:rPr>
              <w:t>(email, teléfono)</w:t>
            </w:r>
          </w:p>
        </w:tc>
        <w:tc>
          <w:tcPr>
            <w:tcW w:w="5953" w:type="dxa"/>
            <w:shd w:val="clear" w:color="auto" w:fill="263673"/>
          </w:tcPr>
          <w:p w14:paraId="19FB983C" w14:textId="180F42B8" w:rsidR="00BA3F2C" w:rsidRPr="00944070" w:rsidRDefault="00BE1FFA" w:rsidP="00BA3F2C">
            <w:pPr>
              <w:jc w:val="center"/>
              <w:rPr>
                <w:rFonts w:ascii="Verdana" w:hAnsi="Verdana"/>
                <w:b/>
                <w:bCs/>
                <w:color w:val="FFFFFF"/>
                <w:sz w:val="20"/>
                <w:lang w:val="en-GB"/>
              </w:rPr>
            </w:pPr>
            <w:r>
              <w:rPr>
                <w:rFonts w:ascii="Verdana" w:hAnsi="Verdana"/>
                <w:b/>
                <w:bCs/>
                <w:color w:val="FFFFFF"/>
                <w:sz w:val="20"/>
                <w:lang w:val="en-GB"/>
              </w:rPr>
              <w:t>Sitio Web de información</w:t>
            </w:r>
          </w:p>
        </w:tc>
      </w:tr>
      <w:tr w:rsidR="00BA3F2C" w:rsidRPr="0088238A" w14:paraId="33B7E361" w14:textId="77777777" w:rsidTr="00E77284">
        <w:trPr>
          <w:trHeight w:val="1308"/>
        </w:trPr>
        <w:tc>
          <w:tcPr>
            <w:tcW w:w="3686" w:type="dxa"/>
            <w:shd w:val="clear" w:color="auto" w:fill="auto"/>
          </w:tcPr>
          <w:p w14:paraId="4CCE252A" w14:textId="239613B9" w:rsidR="00BA3F2C" w:rsidRPr="000411EA" w:rsidRDefault="00BA3F2C" w:rsidP="00484E9D">
            <w:pPr>
              <w:spacing w:after="0"/>
              <w:rPr>
                <w:rFonts w:ascii="Verdana" w:hAnsi="Verdana"/>
                <w:sz w:val="20"/>
                <w:highlight w:val="yellow"/>
                <w:lang w:val="en-GB"/>
              </w:rPr>
            </w:pPr>
          </w:p>
        </w:tc>
        <w:tc>
          <w:tcPr>
            <w:tcW w:w="4111" w:type="dxa"/>
            <w:shd w:val="clear" w:color="auto" w:fill="auto"/>
          </w:tcPr>
          <w:p w14:paraId="60C664BD" w14:textId="7AEAFA6D" w:rsidR="00D23DC4" w:rsidRPr="00D23DC4" w:rsidRDefault="00D23DC4" w:rsidP="00D23DC4">
            <w:pPr>
              <w:spacing w:after="0"/>
              <w:rPr>
                <w:rFonts w:ascii="Verdana" w:hAnsi="Verdana"/>
                <w:sz w:val="20"/>
                <w:highlight w:val="yellow"/>
                <w:lang w:val="es-MX"/>
              </w:rPr>
            </w:pPr>
          </w:p>
        </w:tc>
        <w:tc>
          <w:tcPr>
            <w:tcW w:w="5953" w:type="dxa"/>
            <w:shd w:val="clear" w:color="auto" w:fill="auto"/>
          </w:tcPr>
          <w:p w14:paraId="26A56F9F" w14:textId="7E0E0537" w:rsidR="00BA3F2C" w:rsidRPr="009B53ED" w:rsidRDefault="00BA3F2C" w:rsidP="007D5E1B">
            <w:pPr>
              <w:rPr>
                <w:rFonts w:ascii="Verdana" w:hAnsi="Verdana"/>
                <w:sz w:val="20"/>
                <w:highlight w:val="yellow"/>
                <w:lang w:val="es-MX"/>
              </w:rPr>
            </w:pPr>
          </w:p>
        </w:tc>
      </w:tr>
      <w:tr w:rsidR="00BA3F2C" w:rsidRPr="0088238A" w14:paraId="1902A885" w14:textId="77777777" w:rsidTr="00357F59">
        <w:trPr>
          <w:trHeight w:val="442"/>
        </w:trPr>
        <w:tc>
          <w:tcPr>
            <w:tcW w:w="3686" w:type="dxa"/>
            <w:shd w:val="clear" w:color="auto" w:fill="auto"/>
          </w:tcPr>
          <w:p w14:paraId="309AD80E" w14:textId="2C410427" w:rsidR="00BA3F2C" w:rsidRPr="00944070" w:rsidRDefault="00623D85" w:rsidP="00BA3F2C">
            <w:pPr>
              <w:rPr>
                <w:rFonts w:ascii="Verdana" w:hAnsi="Verdana"/>
                <w:sz w:val="20"/>
                <w:lang w:val="en-GB"/>
              </w:rPr>
            </w:pPr>
            <w:r>
              <w:rPr>
                <w:rFonts w:ascii="Verdana" w:hAnsi="Verdana"/>
                <w:sz w:val="20"/>
                <w:lang w:val="en-GB"/>
              </w:rPr>
              <w:t xml:space="preserve">E </w:t>
            </w:r>
            <w:r w:rsidR="008A166F">
              <w:rPr>
                <w:rFonts w:ascii="Verdana" w:hAnsi="Verdana"/>
                <w:sz w:val="20"/>
                <w:lang w:val="en-GB"/>
              </w:rPr>
              <w:t>VIGO01</w:t>
            </w:r>
          </w:p>
        </w:tc>
        <w:tc>
          <w:tcPr>
            <w:tcW w:w="4111" w:type="dxa"/>
            <w:shd w:val="clear" w:color="auto" w:fill="auto"/>
          </w:tcPr>
          <w:p w14:paraId="102347E6" w14:textId="77777777" w:rsidR="00623D85" w:rsidRDefault="008A166F" w:rsidP="00623D85">
            <w:pPr>
              <w:rPr>
                <w:rFonts w:ascii="Verdana" w:hAnsi="Verdana"/>
                <w:sz w:val="20"/>
                <w:lang w:val="es-ES"/>
              </w:rPr>
            </w:pPr>
            <w:r w:rsidRPr="00623D85">
              <w:rPr>
                <w:rFonts w:ascii="Verdana" w:hAnsi="Verdana"/>
                <w:sz w:val="20"/>
                <w:lang w:val="es-ES"/>
              </w:rPr>
              <w:t xml:space="preserve">Amelia Rodríguez Piña </w:t>
            </w:r>
            <w:r w:rsidR="00623D85" w:rsidRPr="00623D85">
              <w:rPr>
                <w:rFonts w:ascii="Verdana" w:hAnsi="Verdana"/>
                <w:sz w:val="20"/>
                <w:lang w:val="es-ES"/>
              </w:rPr>
              <w:t>incoming.ori</w:t>
            </w:r>
            <w:r w:rsidRPr="00623D85">
              <w:rPr>
                <w:rFonts w:ascii="Verdana" w:hAnsi="Verdana"/>
                <w:sz w:val="20"/>
                <w:lang w:val="es-ES"/>
              </w:rPr>
              <w:t xml:space="preserve">@uvigo.gal, </w:t>
            </w:r>
          </w:p>
          <w:p w14:paraId="3F5F666E" w14:textId="5CA2C41D" w:rsidR="00BA3F2C" w:rsidRPr="00623D85" w:rsidRDefault="008A166F" w:rsidP="00623D85">
            <w:pPr>
              <w:rPr>
                <w:rFonts w:ascii="Verdana" w:hAnsi="Verdana"/>
                <w:sz w:val="20"/>
                <w:lang w:val="es-ES"/>
              </w:rPr>
            </w:pPr>
            <w:r w:rsidRPr="00623D85">
              <w:rPr>
                <w:rFonts w:ascii="Verdana" w:hAnsi="Verdana"/>
                <w:sz w:val="20"/>
                <w:lang w:val="es-ES"/>
              </w:rPr>
              <w:t>+34 986 81</w:t>
            </w:r>
            <w:r w:rsidR="00623D85">
              <w:rPr>
                <w:rFonts w:ascii="Verdana" w:hAnsi="Verdana"/>
                <w:sz w:val="20"/>
                <w:lang w:val="es-ES"/>
              </w:rPr>
              <w:t>8727/+34 986 811947</w:t>
            </w:r>
          </w:p>
        </w:tc>
        <w:tc>
          <w:tcPr>
            <w:tcW w:w="5953" w:type="dxa"/>
            <w:shd w:val="clear" w:color="auto" w:fill="auto"/>
          </w:tcPr>
          <w:p w14:paraId="49E95F87" w14:textId="31E8320A" w:rsidR="00BA3F2C" w:rsidRPr="00623D85" w:rsidRDefault="00623D85" w:rsidP="00BA3F2C">
            <w:pPr>
              <w:rPr>
                <w:rFonts w:ascii="Verdana" w:hAnsi="Verdana"/>
                <w:sz w:val="20"/>
                <w:lang w:val="es-ES"/>
              </w:rPr>
            </w:pPr>
            <w:r w:rsidRPr="00623D85">
              <w:rPr>
                <w:rFonts w:ascii="Verdana" w:hAnsi="Verdana"/>
                <w:sz w:val="20"/>
                <w:lang w:val="es-ES"/>
              </w:rPr>
              <w:t>https://www.uvigo.gal/en/study/mobility/international-incoming-students</w:t>
            </w:r>
          </w:p>
        </w:tc>
      </w:tr>
    </w:tbl>
    <w:p w14:paraId="1607AE11" w14:textId="49D933D9" w:rsidR="00894AA8" w:rsidRDefault="00894AA8" w:rsidP="006D17C3">
      <w:pPr>
        <w:spacing w:after="0"/>
        <w:jc w:val="both"/>
        <w:rPr>
          <w:rFonts w:ascii="Verdana" w:hAnsi="Verdana"/>
          <w:b/>
          <w:color w:val="263673"/>
          <w:lang w:val="es-ES"/>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901734" w:rsidRPr="00126957" w14:paraId="3E5A9BCA" w14:textId="77777777" w:rsidTr="00901734">
        <w:trPr>
          <w:trHeight w:val="302"/>
        </w:trPr>
        <w:tc>
          <w:tcPr>
            <w:tcW w:w="13750" w:type="dxa"/>
            <w:gridSpan w:val="3"/>
            <w:tcBorders>
              <w:top w:val="single" w:sz="6" w:space="0" w:color="000080"/>
              <w:left w:val="single" w:sz="6" w:space="0" w:color="000080"/>
              <w:bottom w:val="single" w:sz="6" w:space="0" w:color="000080"/>
              <w:right w:val="single" w:sz="6" w:space="0" w:color="000080"/>
            </w:tcBorders>
            <w:shd w:val="clear" w:color="auto" w:fill="auto"/>
          </w:tcPr>
          <w:p w14:paraId="183EDABF" w14:textId="331522B0" w:rsidR="00901734" w:rsidRPr="00901734" w:rsidRDefault="005B5FE4" w:rsidP="00726CC2">
            <w:pPr>
              <w:rPr>
                <w:rFonts w:ascii="Verdana" w:hAnsi="Verdana"/>
                <w:b/>
                <w:color w:val="263673"/>
                <w:lang w:val="en-GB"/>
              </w:rPr>
            </w:pPr>
            <w:r w:rsidRPr="005B5FE4">
              <w:rPr>
                <w:rFonts w:ascii="Verdana" w:hAnsi="Verdana"/>
                <w:b/>
                <w:color w:val="263673"/>
                <w:lang w:val="en-GB"/>
              </w:rPr>
              <w:t>Criterios de selección</w:t>
            </w:r>
          </w:p>
        </w:tc>
      </w:tr>
      <w:tr w:rsidR="00901734" w:rsidRPr="0088238A" w14:paraId="2211210A" w14:textId="77777777" w:rsidTr="00726CC2">
        <w:trPr>
          <w:trHeight w:val="663"/>
        </w:trPr>
        <w:tc>
          <w:tcPr>
            <w:tcW w:w="2694" w:type="dxa"/>
            <w:shd w:val="clear" w:color="auto" w:fill="263673"/>
            <w:vAlign w:val="center"/>
          </w:tcPr>
          <w:p w14:paraId="35177C62" w14:textId="6B5DA104" w:rsidR="00901734" w:rsidRPr="00126957" w:rsidRDefault="00A44FB1" w:rsidP="00726CC2">
            <w:pPr>
              <w:jc w:val="center"/>
              <w:rPr>
                <w:rFonts w:ascii="Verdana" w:hAnsi="Verdana"/>
                <w:b/>
                <w:bCs/>
                <w:sz w:val="20"/>
                <w:lang w:val="en-GB"/>
              </w:rPr>
            </w:pPr>
            <w:r>
              <w:rPr>
                <w:rFonts w:ascii="Verdana" w:hAnsi="Verdana"/>
                <w:b/>
                <w:bCs/>
                <w:color w:val="FFFFFF" w:themeColor="background1"/>
                <w:sz w:val="20"/>
                <w:lang w:val="en-GB"/>
              </w:rPr>
              <w:t>Requisitos</w:t>
            </w:r>
          </w:p>
        </w:tc>
        <w:tc>
          <w:tcPr>
            <w:tcW w:w="5103" w:type="dxa"/>
            <w:shd w:val="clear" w:color="auto" w:fill="263673"/>
            <w:vAlign w:val="center"/>
          </w:tcPr>
          <w:p w14:paraId="610B99EF" w14:textId="0B9A5500" w:rsidR="00901734" w:rsidRPr="00126957" w:rsidRDefault="00A44FB1" w:rsidP="00726CC2">
            <w:pPr>
              <w:spacing w:after="0"/>
              <w:jc w:val="center"/>
              <w:rPr>
                <w:rFonts w:ascii="Verdana" w:hAnsi="Verdana"/>
                <w:b/>
                <w:bCs/>
                <w:sz w:val="20"/>
                <w:lang w:val="en-GB"/>
              </w:rPr>
            </w:pPr>
            <w:r>
              <w:rPr>
                <w:rFonts w:ascii="Verdana" w:hAnsi="Verdana"/>
                <w:b/>
                <w:bCs/>
                <w:color w:val="FFFFFF"/>
                <w:sz w:val="20"/>
                <w:lang w:val="en-GB"/>
              </w:rPr>
              <w:t>Detalles</w:t>
            </w:r>
          </w:p>
        </w:tc>
        <w:tc>
          <w:tcPr>
            <w:tcW w:w="5953" w:type="dxa"/>
            <w:shd w:val="clear" w:color="auto" w:fill="263673"/>
            <w:vAlign w:val="center"/>
          </w:tcPr>
          <w:p w14:paraId="151D59F7" w14:textId="7DDCFD31" w:rsidR="00901734" w:rsidRPr="00A44FB1" w:rsidRDefault="00A44FB1" w:rsidP="00726CC2">
            <w:pPr>
              <w:jc w:val="center"/>
              <w:rPr>
                <w:rFonts w:ascii="Verdana" w:hAnsi="Verdana"/>
                <w:b/>
                <w:bCs/>
                <w:sz w:val="20"/>
                <w:lang w:val="es-MX"/>
              </w:rPr>
            </w:pPr>
            <w:r>
              <w:rPr>
                <w:rFonts w:ascii="Verdana" w:hAnsi="Verdana"/>
                <w:b/>
                <w:bCs/>
                <w:color w:val="FFFFFF"/>
                <w:sz w:val="20"/>
                <w:lang w:val="es-MX"/>
              </w:rPr>
              <w:t>Sitio Web de información (opcional)</w:t>
            </w:r>
          </w:p>
        </w:tc>
      </w:tr>
      <w:tr w:rsidR="00901734" w:rsidRPr="0088238A" w14:paraId="2F380206" w14:textId="77777777" w:rsidTr="00726CC2">
        <w:trPr>
          <w:trHeight w:val="442"/>
        </w:trPr>
        <w:tc>
          <w:tcPr>
            <w:tcW w:w="2694" w:type="dxa"/>
            <w:shd w:val="clear" w:color="auto" w:fill="auto"/>
            <w:vAlign w:val="center"/>
          </w:tcPr>
          <w:p w14:paraId="062D3AFA" w14:textId="58D06927" w:rsidR="00901734" w:rsidRPr="00126957" w:rsidRDefault="00527492" w:rsidP="00726CC2">
            <w:pPr>
              <w:rPr>
                <w:rFonts w:ascii="Verdana" w:hAnsi="Verdana"/>
                <w:sz w:val="20"/>
                <w:lang w:val="en-GB"/>
              </w:rPr>
            </w:pPr>
            <w:r>
              <w:rPr>
                <w:rFonts w:ascii="Verdana" w:hAnsi="Verdana"/>
                <w:sz w:val="20"/>
                <w:lang w:val="en-GB"/>
              </w:rPr>
              <w:t>Requisitos académicos</w:t>
            </w:r>
          </w:p>
        </w:tc>
        <w:tc>
          <w:tcPr>
            <w:tcW w:w="5103" w:type="dxa"/>
            <w:shd w:val="clear" w:color="auto" w:fill="auto"/>
            <w:vAlign w:val="center"/>
          </w:tcPr>
          <w:p w14:paraId="6A2D9825" w14:textId="3CCBEAB1" w:rsidR="00901734" w:rsidRPr="004B2AC8" w:rsidRDefault="00901734" w:rsidP="004B2AC8">
            <w:pPr>
              <w:pStyle w:val="Sinespaciado"/>
              <w:rPr>
                <w:sz w:val="20"/>
                <w:lang w:val="es-MX"/>
              </w:rPr>
            </w:pPr>
          </w:p>
        </w:tc>
        <w:tc>
          <w:tcPr>
            <w:tcW w:w="5953" w:type="dxa"/>
            <w:shd w:val="clear" w:color="auto" w:fill="auto"/>
            <w:vAlign w:val="center"/>
          </w:tcPr>
          <w:p w14:paraId="1EBF62A4" w14:textId="77777777" w:rsidR="00901734" w:rsidRPr="00126957" w:rsidRDefault="00901734" w:rsidP="00726CC2">
            <w:pPr>
              <w:rPr>
                <w:rFonts w:ascii="Verdana" w:hAnsi="Verdana"/>
                <w:sz w:val="20"/>
                <w:lang w:val="fr-FR"/>
              </w:rPr>
            </w:pPr>
          </w:p>
        </w:tc>
      </w:tr>
      <w:tr w:rsidR="00901734" w:rsidRPr="00126957" w14:paraId="05B1D77D" w14:textId="77777777" w:rsidTr="00726CC2">
        <w:trPr>
          <w:trHeight w:val="442"/>
        </w:trPr>
        <w:tc>
          <w:tcPr>
            <w:tcW w:w="2694" w:type="dxa"/>
            <w:shd w:val="clear" w:color="auto" w:fill="auto"/>
            <w:vAlign w:val="center"/>
          </w:tcPr>
          <w:p w14:paraId="12B26EDC" w14:textId="77777777" w:rsidR="00901734" w:rsidRPr="00126957" w:rsidRDefault="00901734" w:rsidP="00726CC2">
            <w:pPr>
              <w:rPr>
                <w:rFonts w:ascii="Verdana" w:hAnsi="Verdana"/>
                <w:sz w:val="20"/>
                <w:lang w:val="en-GB"/>
              </w:rPr>
            </w:pPr>
            <w:r w:rsidRPr="00126957">
              <w:rPr>
                <w:rFonts w:ascii="Verdana" w:hAnsi="Verdana"/>
                <w:sz w:val="20"/>
                <w:szCs w:val="20"/>
                <w:lang w:val="en-GB"/>
              </w:rPr>
              <w:t>C</w:t>
            </w:r>
            <w:r w:rsidRPr="00126957">
              <w:rPr>
                <w:szCs w:val="20"/>
                <w:lang w:val="en-GB"/>
              </w:rPr>
              <w:t>V</w:t>
            </w:r>
          </w:p>
        </w:tc>
        <w:tc>
          <w:tcPr>
            <w:tcW w:w="5103" w:type="dxa"/>
            <w:shd w:val="clear" w:color="auto" w:fill="auto"/>
            <w:vAlign w:val="center"/>
          </w:tcPr>
          <w:p w14:paraId="625396C2" w14:textId="2F4BC771" w:rsidR="00901734" w:rsidRPr="001B27A3" w:rsidRDefault="00901734" w:rsidP="00726CC2">
            <w:pPr>
              <w:rPr>
                <w:rFonts w:ascii="Verdana" w:hAnsi="Verdana"/>
                <w:sz w:val="20"/>
                <w:lang w:val="es-MX"/>
              </w:rPr>
            </w:pPr>
          </w:p>
        </w:tc>
        <w:tc>
          <w:tcPr>
            <w:tcW w:w="5953" w:type="dxa"/>
            <w:shd w:val="clear" w:color="auto" w:fill="auto"/>
            <w:vAlign w:val="center"/>
          </w:tcPr>
          <w:p w14:paraId="3BCB6A17" w14:textId="75F76788" w:rsidR="00901734" w:rsidRPr="00126957" w:rsidRDefault="00901734" w:rsidP="00726CC2">
            <w:pPr>
              <w:rPr>
                <w:rFonts w:ascii="Verdana" w:hAnsi="Verdana"/>
                <w:sz w:val="20"/>
                <w:lang w:val="en-GB"/>
              </w:rPr>
            </w:pPr>
          </w:p>
        </w:tc>
      </w:tr>
      <w:tr w:rsidR="00901734" w:rsidRPr="00126957" w14:paraId="159C1547" w14:textId="77777777" w:rsidTr="00726CC2">
        <w:trPr>
          <w:trHeight w:val="442"/>
        </w:trPr>
        <w:tc>
          <w:tcPr>
            <w:tcW w:w="2694" w:type="dxa"/>
            <w:shd w:val="clear" w:color="auto" w:fill="auto"/>
            <w:vAlign w:val="center"/>
          </w:tcPr>
          <w:p w14:paraId="12A495CD" w14:textId="4EFB187C" w:rsidR="00901734" w:rsidRPr="00126957" w:rsidRDefault="001B27A3" w:rsidP="00726CC2">
            <w:pPr>
              <w:rPr>
                <w:rFonts w:ascii="Verdana" w:hAnsi="Verdana"/>
                <w:sz w:val="20"/>
                <w:lang w:val="en-GB"/>
              </w:rPr>
            </w:pPr>
            <w:r>
              <w:rPr>
                <w:rFonts w:ascii="Verdana" w:hAnsi="Verdana"/>
                <w:sz w:val="20"/>
                <w:lang w:val="en-GB"/>
              </w:rPr>
              <w:t>Carta de motivación</w:t>
            </w:r>
          </w:p>
        </w:tc>
        <w:tc>
          <w:tcPr>
            <w:tcW w:w="5103" w:type="dxa"/>
            <w:shd w:val="clear" w:color="auto" w:fill="auto"/>
            <w:vAlign w:val="center"/>
          </w:tcPr>
          <w:p w14:paraId="4F13A693" w14:textId="69D694A4" w:rsidR="00901734" w:rsidRPr="001B27A3" w:rsidRDefault="00901734" w:rsidP="00726CC2">
            <w:pPr>
              <w:rPr>
                <w:rFonts w:ascii="Verdana" w:hAnsi="Verdana"/>
                <w:sz w:val="20"/>
                <w:lang w:val="es-MX"/>
              </w:rPr>
            </w:pPr>
          </w:p>
        </w:tc>
        <w:tc>
          <w:tcPr>
            <w:tcW w:w="5953" w:type="dxa"/>
            <w:shd w:val="clear" w:color="auto" w:fill="auto"/>
            <w:vAlign w:val="center"/>
          </w:tcPr>
          <w:p w14:paraId="3FEA2BB8" w14:textId="092EF76C" w:rsidR="00901734" w:rsidRPr="00126957" w:rsidRDefault="00901734" w:rsidP="00726CC2">
            <w:pPr>
              <w:rPr>
                <w:rFonts w:ascii="Verdana" w:hAnsi="Verdana"/>
                <w:sz w:val="20"/>
                <w:lang w:val="en-GB"/>
              </w:rPr>
            </w:pPr>
          </w:p>
        </w:tc>
      </w:tr>
      <w:tr w:rsidR="00901734" w:rsidRPr="0088238A" w14:paraId="2DAE99EC" w14:textId="77777777" w:rsidTr="00726CC2">
        <w:trPr>
          <w:trHeight w:val="442"/>
        </w:trPr>
        <w:tc>
          <w:tcPr>
            <w:tcW w:w="2694" w:type="dxa"/>
            <w:shd w:val="clear" w:color="auto" w:fill="auto"/>
            <w:vAlign w:val="center"/>
          </w:tcPr>
          <w:p w14:paraId="1FE8F9B2" w14:textId="741B8603" w:rsidR="00901734" w:rsidRPr="00126957" w:rsidRDefault="00C5605E" w:rsidP="00726CC2">
            <w:pPr>
              <w:rPr>
                <w:rFonts w:ascii="Verdana" w:hAnsi="Verdana"/>
                <w:sz w:val="20"/>
                <w:lang w:val="en-GB"/>
              </w:rPr>
            </w:pPr>
            <w:r w:rsidRPr="00C5605E">
              <w:rPr>
                <w:rFonts w:ascii="Verdana" w:hAnsi="Verdana"/>
                <w:sz w:val="20"/>
                <w:lang w:val="en-GB"/>
              </w:rPr>
              <w:t>Medidas de inclusión</w:t>
            </w:r>
            <w:r w:rsidR="00901734" w:rsidRPr="00126957">
              <w:rPr>
                <w:rStyle w:val="Refdenotaalpie"/>
                <w:rFonts w:ascii="Verdana" w:hAnsi="Verdana"/>
                <w:sz w:val="20"/>
                <w:lang w:val="en-GB"/>
              </w:rPr>
              <w:footnoteReference w:id="10"/>
            </w:r>
            <w:r w:rsidR="00901734" w:rsidRPr="00126957">
              <w:rPr>
                <w:rFonts w:ascii="Verdana" w:hAnsi="Verdana"/>
                <w:sz w:val="20"/>
                <w:lang w:val="en-GB"/>
              </w:rPr>
              <w:t xml:space="preserve"> </w:t>
            </w:r>
          </w:p>
        </w:tc>
        <w:tc>
          <w:tcPr>
            <w:tcW w:w="5103" w:type="dxa"/>
            <w:shd w:val="clear" w:color="auto" w:fill="auto"/>
            <w:vAlign w:val="center"/>
          </w:tcPr>
          <w:p w14:paraId="47BFDE48" w14:textId="7B47B200" w:rsidR="00901734" w:rsidRPr="00C5605E" w:rsidRDefault="00901734" w:rsidP="00C5605E">
            <w:pPr>
              <w:pStyle w:val="Sinespaciado"/>
              <w:jc w:val="both"/>
              <w:rPr>
                <w:lang w:val="es-MX"/>
              </w:rPr>
            </w:pPr>
          </w:p>
        </w:tc>
        <w:tc>
          <w:tcPr>
            <w:tcW w:w="5953" w:type="dxa"/>
            <w:shd w:val="clear" w:color="auto" w:fill="auto"/>
            <w:vAlign w:val="center"/>
          </w:tcPr>
          <w:p w14:paraId="21D9701C" w14:textId="6811506F" w:rsidR="00901734" w:rsidRPr="0088238A" w:rsidRDefault="00901734" w:rsidP="00726CC2">
            <w:pPr>
              <w:pStyle w:val="TableParagraph"/>
              <w:rPr>
                <w:sz w:val="18"/>
                <w:szCs w:val="18"/>
                <w:u w:val="single"/>
                <w:lang w:val="es-MX"/>
              </w:rPr>
            </w:pPr>
          </w:p>
        </w:tc>
      </w:tr>
      <w:tr w:rsidR="00901734" w:rsidRPr="0088238A" w14:paraId="6A534E42" w14:textId="77777777" w:rsidTr="00726CC2">
        <w:trPr>
          <w:trHeight w:val="442"/>
        </w:trPr>
        <w:tc>
          <w:tcPr>
            <w:tcW w:w="2694"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E53AB9B" w14:textId="1410641A" w:rsidR="00901734" w:rsidRPr="003212E8" w:rsidRDefault="003212E8" w:rsidP="003212E8">
            <w:pPr>
              <w:rPr>
                <w:rFonts w:ascii="Verdana" w:hAnsi="Verdana"/>
                <w:sz w:val="20"/>
                <w:lang w:val="es-MX"/>
              </w:rPr>
            </w:pPr>
            <w:r w:rsidRPr="003212E8">
              <w:rPr>
                <w:rFonts w:ascii="Verdana" w:hAnsi="Verdana"/>
                <w:sz w:val="20"/>
                <w:lang w:val="es-ES"/>
              </w:rPr>
              <w:t>Seguro de gastos médicos internacional</w:t>
            </w:r>
          </w:p>
        </w:tc>
        <w:tc>
          <w:tcPr>
            <w:tcW w:w="5103"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AEB2DFB" w14:textId="61B97EB5" w:rsidR="00901734" w:rsidRPr="00DF56C3" w:rsidRDefault="00901734" w:rsidP="00726CC2">
            <w:pPr>
              <w:pStyle w:val="Sinespaciado"/>
              <w:rPr>
                <w:rFonts w:ascii="Verdana" w:hAnsi="Verdana"/>
                <w:sz w:val="18"/>
                <w:szCs w:val="18"/>
                <w:lang w:val="es-MX"/>
              </w:rPr>
            </w:pPr>
          </w:p>
        </w:tc>
        <w:tc>
          <w:tcPr>
            <w:tcW w:w="5953"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97B4D5A" w14:textId="088497A0" w:rsidR="00901734" w:rsidRPr="00820B4E" w:rsidRDefault="00901734" w:rsidP="00820B4E">
            <w:pPr>
              <w:pStyle w:val="TableParagraph"/>
              <w:rPr>
                <w:lang w:val="es-MX"/>
              </w:rPr>
            </w:pPr>
          </w:p>
        </w:tc>
      </w:tr>
    </w:tbl>
    <w:p w14:paraId="3F62DB51" w14:textId="77777777" w:rsidR="00AD528B" w:rsidRPr="00820B4E" w:rsidRDefault="00AD528B" w:rsidP="00AD528B">
      <w:pPr>
        <w:keepNext/>
        <w:keepLines/>
        <w:tabs>
          <w:tab w:val="left" w:pos="426"/>
        </w:tabs>
        <w:spacing w:after="0"/>
        <w:ind w:left="643"/>
        <w:rPr>
          <w:rFonts w:ascii="Verdana" w:hAnsi="Verdana"/>
          <w:b/>
          <w:color w:val="263673"/>
          <w:lang w:val="es-MX"/>
        </w:rPr>
      </w:pPr>
    </w:p>
    <w:p w14:paraId="081AC5C3" w14:textId="2E68C185" w:rsidR="00E26E24" w:rsidRDefault="007759E4" w:rsidP="00357F59">
      <w:pPr>
        <w:keepNext/>
        <w:keepLines/>
        <w:numPr>
          <w:ilvl w:val="0"/>
          <w:numId w:val="40"/>
        </w:numPr>
        <w:tabs>
          <w:tab w:val="left" w:pos="426"/>
        </w:tabs>
        <w:rPr>
          <w:rFonts w:ascii="Verdana" w:hAnsi="Verdana"/>
          <w:b/>
          <w:color w:val="263673"/>
          <w:lang w:val="en-GB"/>
        </w:rPr>
      </w:pPr>
      <w:r w:rsidRPr="007759E4">
        <w:rPr>
          <w:rFonts w:ascii="Verdana" w:hAnsi="Verdana"/>
          <w:b/>
          <w:color w:val="263673"/>
          <w:lang w:val="en-GB"/>
        </w:rPr>
        <w:t>Preparación y apoyo</w:t>
      </w:r>
    </w:p>
    <w:p w14:paraId="06217959" w14:textId="1C851F20" w:rsidR="003F6736" w:rsidRPr="0037012E" w:rsidRDefault="0037012E" w:rsidP="00357F59">
      <w:pPr>
        <w:pStyle w:val="Prrafodelista"/>
        <w:widowControl w:val="0"/>
        <w:pBdr>
          <w:top w:val="nil"/>
          <w:left w:val="nil"/>
          <w:bottom w:val="nil"/>
          <w:right w:val="nil"/>
          <w:between w:val="nil"/>
          <w:bar w:val="nil"/>
        </w:pBdr>
        <w:suppressAutoHyphens/>
        <w:spacing w:after="120" w:line="240" w:lineRule="auto"/>
        <w:ind w:left="0"/>
        <w:jc w:val="both"/>
        <w:rPr>
          <w:rFonts w:ascii="Verdana"/>
          <w:sz w:val="20"/>
          <w:szCs w:val="20"/>
          <w:lang w:val="es-MX"/>
        </w:rPr>
      </w:pPr>
      <w:r w:rsidRPr="0037012E">
        <w:rPr>
          <w:rFonts w:ascii="Verdana"/>
          <w:sz w:val="20"/>
          <w:szCs w:val="20"/>
          <w:lang w:val="es-MX"/>
        </w:rPr>
        <w:t>Las instituciones de educaci</w:t>
      </w:r>
      <w:r w:rsidRPr="0037012E">
        <w:rPr>
          <w:rFonts w:ascii="Verdana"/>
          <w:sz w:val="20"/>
          <w:szCs w:val="20"/>
          <w:lang w:val="es-MX"/>
        </w:rPr>
        <w:t>ó</w:t>
      </w:r>
      <w:r w:rsidRPr="0037012E">
        <w:rPr>
          <w:rFonts w:ascii="Verdana"/>
          <w:sz w:val="20"/>
          <w:szCs w:val="20"/>
          <w:lang w:val="es-MX"/>
        </w:rPr>
        <w:t>n superior de un Estado miembro de la UE o de un tercer pa</w:t>
      </w:r>
      <w:r w:rsidRPr="0037012E">
        <w:rPr>
          <w:rFonts w:ascii="Verdana"/>
          <w:sz w:val="20"/>
          <w:szCs w:val="20"/>
          <w:lang w:val="es-MX"/>
        </w:rPr>
        <w:t>í</w:t>
      </w:r>
      <w:r w:rsidRPr="0037012E">
        <w:rPr>
          <w:rFonts w:ascii="Verdana"/>
          <w:sz w:val="20"/>
          <w:szCs w:val="20"/>
          <w:lang w:val="es-MX"/>
        </w:rPr>
        <w:t>s asociado se comprometen a</w:t>
      </w:r>
      <w:r w:rsidR="003F6736" w:rsidRPr="0037012E">
        <w:rPr>
          <w:rFonts w:ascii="Verdana"/>
          <w:sz w:val="20"/>
          <w:szCs w:val="20"/>
          <w:lang w:val="es-MX"/>
        </w:rPr>
        <w:t>:</w:t>
      </w:r>
    </w:p>
    <w:p w14:paraId="4D3904F4" w14:textId="77777777" w:rsidR="003F6736" w:rsidRPr="0037012E" w:rsidRDefault="003F6736" w:rsidP="004C6E6A">
      <w:pPr>
        <w:pStyle w:val="Prrafodelista"/>
        <w:widowControl w:val="0"/>
        <w:pBdr>
          <w:top w:val="nil"/>
          <w:left w:val="nil"/>
          <w:bottom w:val="nil"/>
          <w:right w:val="nil"/>
          <w:between w:val="nil"/>
          <w:bar w:val="nil"/>
        </w:pBdr>
        <w:suppressAutoHyphens/>
        <w:spacing w:after="0" w:line="240" w:lineRule="auto"/>
        <w:jc w:val="both"/>
        <w:rPr>
          <w:rFonts w:ascii="Verdana"/>
          <w:sz w:val="20"/>
          <w:szCs w:val="20"/>
          <w:lang w:val="es-MX"/>
        </w:rPr>
      </w:pPr>
    </w:p>
    <w:p w14:paraId="1F7FD245" w14:textId="4936521C" w:rsidR="00972460" w:rsidRPr="00191553" w:rsidRDefault="00191553" w:rsidP="00972460">
      <w:pPr>
        <w:numPr>
          <w:ilvl w:val="0"/>
          <w:numId w:val="28"/>
        </w:numPr>
        <w:rPr>
          <w:rFonts w:ascii="Verdana" w:hAnsi="Verdana"/>
          <w:i/>
          <w:sz w:val="20"/>
          <w:lang w:val="es-MX"/>
        </w:rPr>
      </w:pPr>
      <w:r w:rsidRPr="00191553">
        <w:rPr>
          <w:rFonts w:ascii="Verdana"/>
          <w:sz w:val="20"/>
          <w:szCs w:val="20"/>
          <w:lang w:val="es-MX"/>
        </w:rPr>
        <w:t xml:space="preserve">Garantizar que los estudiantes conozcan sus derechos y obligaciones, tal como se definen en la </w:t>
      </w:r>
      <w:hyperlink r:id="rId16" w:history="1">
        <w:r w:rsidRPr="00191553">
          <w:rPr>
            <w:rStyle w:val="Hipervnculo"/>
            <w:rFonts w:ascii="Verdana"/>
            <w:i/>
            <w:sz w:val="20"/>
            <w:szCs w:val="20"/>
            <w:lang w:val="es-MX"/>
          </w:rPr>
          <w:t>Carta del Estudiante Erasmus+</w:t>
        </w:r>
      </w:hyperlink>
      <w:r w:rsidR="00972460">
        <w:rPr>
          <w:rStyle w:val="Refdenotaalpie"/>
          <w:rFonts w:ascii="Verdana" w:hAnsi="Verdana"/>
          <w:i/>
          <w:sz w:val="20"/>
          <w:lang w:val="en-GB"/>
        </w:rPr>
        <w:footnoteReference w:id="11"/>
      </w:r>
      <w:r w:rsidR="00972460" w:rsidRPr="00191553">
        <w:rPr>
          <w:rFonts w:ascii="Verdana" w:hAnsi="Verdana"/>
          <w:i/>
          <w:sz w:val="20"/>
          <w:lang w:val="es-MX"/>
        </w:rPr>
        <w:t>.</w:t>
      </w:r>
    </w:p>
    <w:p w14:paraId="05B25B70" w14:textId="1C1B5F1A" w:rsidR="006472C0" w:rsidRPr="004C6E6A" w:rsidRDefault="004C6E6A" w:rsidP="007C0C0B">
      <w:pPr>
        <w:pStyle w:val="Prrafodelist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lang w:val="es-MX"/>
        </w:rPr>
      </w:pPr>
      <w:r w:rsidRPr="004C6E6A">
        <w:rPr>
          <w:rFonts w:ascii="Verdana"/>
          <w:sz w:val="20"/>
          <w:szCs w:val="20"/>
          <w:lang w:val="es-MX"/>
        </w:rPr>
        <w:t>Organizar viajes o prefinanciar la subvenci</w:t>
      </w:r>
      <w:r w:rsidRPr="004C6E6A">
        <w:rPr>
          <w:rFonts w:ascii="Verdana"/>
          <w:sz w:val="20"/>
          <w:szCs w:val="20"/>
          <w:lang w:val="es-MX"/>
        </w:rPr>
        <w:t>ó</w:t>
      </w:r>
      <w:r w:rsidRPr="004C6E6A">
        <w:rPr>
          <w:rFonts w:ascii="Verdana"/>
          <w:sz w:val="20"/>
          <w:szCs w:val="20"/>
          <w:lang w:val="es-MX"/>
        </w:rPr>
        <w:t xml:space="preserve">n para </w:t>
      </w:r>
      <w:r w:rsidRPr="004C6E6A">
        <w:rPr>
          <w:rFonts w:ascii="Verdana"/>
          <w:b/>
          <w:sz w:val="20"/>
          <w:szCs w:val="20"/>
          <w:lang w:val="es-MX"/>
        </w:rPr>
        <w:t>reducir</w:t>
      </w:r>
      <w:r w:rsidRPr="004C6E6A">
        <w:rPr>
          <w:rFonts w:ascii="Verdana"/>
          <w:sz w:val="20"/>
          <w:szCs w:val="20"/>
          <w:lang w:val="es-MX"/>
        </w:rPr>
        <w:t>, en la medida de lo posible,</w:t>
      </w:r>
      <w:r w:rsidRPr="004C6E6A">
        <w:rPr>
          <w:rFonts w:ascii="Verdana"/>
          <w:b/>
          <w:sz w:val="20"/>
          <w:szCs w:val="20"/>
          <w:lang w:val="es-MX"/>
        </w:rPr>
        <w:t xml:space="preserve"> los costos que los participantes deben cubrir por adelantado</w:t>
      </w:r>
      <w:r w:rsidR="00C81D65" w:rsidRPr="004C6E6A">
        <w:rPr>
          <w:rFonts w:ascii="Verdana"/>
          <w:sz w:val="20"/>
          <w:szCs w:val="20"/>
          <w:lang w:val="es-MX"/>
        </w:rPr>
        <w:t xml:space="preserve">. </w:t>
      </w:r>
    </w:p>
    <w:p w14:paraId="266A9E46" w14:textId="77777777" w:rsidR="00405660" w:rsidRPr="004C6E6A" w:rsidRDefault="00405660" w:rsidP="007A4B25">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MX"/>
        </w:rPr>
      </w:pPr>
    </w:p>
    <w:p w14:paraId="63469AF3" w14:textId="42B0B74C" w:rsidR="00F1631F" w:rsidRPr="002D4D71" w:rsidRDefault="002D4D71" w:rsidP="007A4B25">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MX"/>
        </w:rPr>
      </w:pPr>
      <w:r>
        <w:rPr>
          <w:rFonts w:ascii="Verdana"/>
          <w:sz w:val="20"/>
          <w:szCs w:val="20"/>
          <w:lang w:val="es-CL"/>
        </w:rPr>
        <w:t>Todas las instituciones de educaci</w:t>
      </w:r>
      <w:r>
        <w:rPr>
          <w:rFonts w:ascii="Verdana"/>
          <w:sz w:val="20"/>
          <w:szCs w:val="20"/>
          <w:lang w:val="es-CL"/>
        </w:rPr>
        <w:t>ó</w:t>
      </w:r>
      <w:r>
        <w:rPr>
          <w:rFonts w:ascii="Verdana"/>
          <w:sz w:val="20"/>
          <w:szCs w:val="20"/>
          <w:lang w:val="es-CL"/>
        </w:rPr>
        <w:t>n superior involucradas se comprometen a adoptar las siguientes medidas de preparaci</w:t>
      </w:r>
      <w:r>
        <w:rPr>
          <w:rFonts w:ascii="Verdana"/>
          <w:sz w:val="20"/>
          <w:szCs w:val="20"/>
          <w:lang w:val="es-CL"/>
        </w:rPr>
        <w:t>ó</w:t>
      </w:r>
      <w:r>
        <w:rPr>
          <w:rFonts w:ascii="Verdana"/>
          <w:sz w:val="20"/>
          <w:szCs w:val="20"/>
          <w:lang w:val="es-CL"/>
        </w:rPr>
        <w:t>n y apoyo. Los puntos de contacto y las fuentes de informaci</w:t>
      </w:r>
      <w:r>
        <w:rPr>
          <w:rFonts w:ascii="Verdana"/>
          <w:sz w:val="20"/>
          <w:szCs w:val="20"/>
          <w:lang w:val="es-CL"/>
        </w:rPr>
        <w:t>ó</w:t>
      </w:r>
      <w:r>
        <w:rPr>
          <w:rFonts w:ascii="Verdana"/>
          <w:sz w:val="20"/>
          <w:szCs w:val="20"/>
          <w:lang w:val="es-CL"/>
        </w:rPr>
        <w:t>n que figuran en el cuadro siguiente pueden facilitar informaci</w:t>
      </w:r>
      <w:r>
        <w:rPr>
          <w:rFonts w:ascii="Verdana"/>
          <w:sz w:val="20"/>
          <w:szCs w:val="20"/>
          <w:lang w:val="es-CL"/>
        </w:rPr>
        <w:t>ó</w:t>
      </w:r>
      <w:r>
        <w:rPr>
          <w:rFonts w:ascii="Verdana"/>
          <w:sz w:val="20"/>
          <w:szCs w:val="20"/>
          <w:lang w:val="es-CL"/>
        </w:rPr>
        <w:t>n y asistencia</w:t>
      </w:r>
      <w:r w:rsidR="00F1631F" w:rsidRPr="002D4D71">
        <w:rPr>
          <w:rFonts w:ascii="Verdana"/>
          <w:sz w:val="20"/>
          <w:szCs w:val="20"/>
          <w:lang w:val="es-MX"/>
        </w:rPr>
        <w:t>:</w:t>
      </w:r>
    </w:p>
    <w:p w14:paraId="26B34CF9" w14:textId="77777777" w:rsidR="00F865D9" w:rsidRPr="002D4D71" w:rsidRDefault="00F865D9" w:rsidP="00F865D9">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MX"/>
        </w:rPr>
      </w:pPr>
    </w:p>
    <w:p w14:paraId="479CA720" w14:textId="54067FCB" w:rsidR="006472C0" w:rsidRPr="002D4D71" w:rsidRDefault="002D4D71" w:rsidP="00083FCD">
      <w:pPr>
        <w:pStyle w:val="Prrafodelista"/>
        <w:widowControl w:val="0"/>
        <w:numPr>
          <w:ilvl w:val="0"/>
          <w:numId w:val="57"/>
        </w:numPr>
        <w:tabs>
          <w:tab w:val="left" w:pos="-360"/>
        </w:tabs>
        <w:ind w:left="714" w:hanging="357"/>
        <w:jc w:val="both"/>
        <w:rPr>
          <w:rFonts w:ascii="Verdana" w:hAnsi="Verdana"/>
          <w:b/>
          <w:sz w:val="20"/>
          <w:szCs w:val="20"/>
          <w:lang w:val="es-MX"/>
        </w:rPr>
      </w:pPr>
      <w:r w:rsidRPr="0088238A">
        <w:rPr>
          <w:rFonts w:ascii="Verdana" w:hAnsi="Verdana"/>
          <w:sz w:val="20"/>
          <w:szCs w:val="20"/>
          <w:lang w:val="es-CL"/>
        </w:rPr>
        <w:t xml:space="preserve">La institución receptora orientará a los participantes de movilidad entrantes en la búsqueda de </w:t>
      </w:r>
      <w:r w:rsidRPr="0088238A">
        <w:rPr>
          <w:rFonts w:ascii="Verdana" w:hAnsi="Verdana"/>
          <w:b/>
          <w:sz w:val="20"/>
          <w:szCs w:val="20"/>
          <w:lang w:val="es-CL"/>
        </w:rPr>
        <w:t>alojamiento</w:t>
      </w:r>
      <w:r w:rsidRPr="0088238A">
        <w:rPr>
          <w:rFonts w:ascii="Verdana" w:hAnsi="Verdana"/>
          <w:sz w:val="20"/>
          <w:szCs w:val="20"/>
          <w:lang w:val="es-CL"/>
        </w:rPr>
        <w:t>, de acuerdo</w:t>
      </w:r>
      <w:r w:rsidRPr="002D4D71">
        <w:rPr>
          <w:rFonts w:ascii="Verdana" w:hAnsi="Verdana"/>
          <w:sz w:val="20"/>
          <w:szCs w:val="20"/>
          <w:lang w:val="es-CL"/>
        </w:rPr>
        <w:t xml:space="preserve"> con los requisitos de la Carta Erasmus para la Educación Superior. Se considera una buena práctica utilizar la subvención individual para pagar el arriendo de los dormitorios</w:t>
      </w:r>
      <w:r w:rsidR="00C81D65" w:rsidRPr="002D4D71">
        <w:rPr>
          <w:rFonts w:ascii="Verdana"/>
          <w:sz w:val="20"/>
          <w:szCs w:val="20"/>
          <w:lang w:val="es-MX"/>
        </w:rPr>
        <w:t xml:space="preserve">. </w:t>
      </w:r>
    </w:p>
    <w:p w14:paraId="0A9A4809" w14:textId="2D506B57" w:rsidR="00F865D9" w:rsidRPr="00F03C18" w:rsidRDefault="00F03C18" w:rsidP="00F865D9">
      <w:pPr>
        <w:numPr>
          <w:ilvl w:val="0"/>
          <w:numId w:val="28"/>
        </w:numPr>
        <w:jc w:val="both"/>
        <w:rPr>
          <w:rFonts w:ascii="Verdana"/>
          <w:sz w:val="20"/>
          <w:szCs w:val="20"/>
          <w:lang w:val="es-MX"/>
        </w:rPr>
      </w:pPr>
      <w:r w:rsidRPr="00F03C18">
        <w:rPr>
          <w:rFonts w:ascii="Verdana"/>
          <w:sz w:val="20"/>
          <w:szCs w:val="20"/>
          <w:lang w:val="es-MX"/>
        </w:rPr>
        <w:t>Garantizar que los participantes de movilidad salientes est</w:t>
      </w:r>
      <w:r w:rsidRPr="00F03C18">
        <w:rPr>
          <w:rFonts w:ascii="Verdana"/>
          <w:sz w:val="20"/>
          <w:szCs w:val="20"/>
          <w:lang w:val="es-MX"/>
        </w:rPr>
        <w:t>é</w:t>
      </w:r>
      <w:r w:rsidRPr="00F03C18">
        <w:rPr>
          <w:rFonts w:ascii="Verdana"/>
          <w:sz w:val="20"/>
          <w:szCs w:val="20"/>
          <w:lang w:val="es-MX"/>
        </w:rPr>
        <w:t xml:space="preserve">n bien preparados para sus actividades en el extranjero, incluida la movilidad mixta, realizando actividades para alcanzar el nivel necesario de </w:t>
      </w:r>
      <w:r w:rsidRPr="00F03C18">
        <w:rPr>
          <w:rFonts w:ascii="Verdana"/>
          <w:b/>
          <w:sz w:val="20"/>
          <w:szCs w:val="20"/>
          <w:lang w:val="es-MX"/>
        </w:rPr>
        <w:t>competencia ling</w:t>
      </w:r>
      <w:r w:rsidRPr="00F03C18">
        <w:rPr>
          <w:rFonts w:ascii="Verdana"/>
          <w:b/>
          <w:sz w:val="20"/>
          <w:szCs w:val="20"/>
          <w:lang w:val="es-MX"/>
        </w:rPr>
        <w:t>üí</w:t>
      </w:r>
      <w:r w:rsidRPr="00F03C18">
        <w:rPr>
          <w:rFonts w:ascii="Verdana"/>
          <w:b/>
          <w:sz w:val="20"/>
          <w:szCs w:val="20"/>
          <w:lang w:val="es-MX"/>
        </w:rPr>
        <w:t>stica</w:t>
      </w:r>
      <w:r w:rsidRPr="00F03C18">
        <w:rPr>
          <w:rFonts w:ascii="Verdana"/>
          <w:sz w:val="20"/>
          <w:szCs w:val="20"/>
          <w:lang w:val="es-MX"/>
        </w:rPr>
        <w:t xml:space="preserve"> y desarrollar sus </w:t>
      </w:r>
      <w:r w:rsidRPr="00F03C18">
        <w:rPr>
          <w:rFonts w:ascii="Verdana"/>
          <w:b/>
          <w:sz w:val="20"/>
          <w:szCs w:val="20"/>
          <w:lang w:val="es-MX"/>
        </w:rPr>
        <w:t>competencias interculturales</w:t>
      </w:r>
      <w:r w:rsidR="00F865D9" w:rsidRPr="00F03C18">
        <w:rPr>
          <w:rFonts w:ascii="Verdana"/>
          <w:sz w:val="20"/>
          <w:szCs w:val="20"/>
          <w:lang w:val="es-MX"/>
        </w:rPr>
        <w:t xml:space="preserve">. </w:t>
      </w:r>
    </w:p>
    <w:p w14:paraId="5BCA26BB" w14:textId="10AE9CC0" w:rsidR="00AD1BB2" w:rsidRPr="00083FCD" w:rsidRDefault="00083FCD" w:rsidP="00AD1BB2">
      <w:pPr>
        <w:pStyle w:val="Prrafodelista"/>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lang w:val="es-MX"/>
        </w:rPr>
      </w:pPr>
      <w:r w:rsidRPr="00083FCD">
        <w:rPr>
          <w:rFonts w:ascii="Verdana"/>
          <w:sz w:val="20"/>
          <w:szCs w:val="20"/>
          <w:lang w:val="es-MX"/>
        </w:rPr>
        <w:t>Brindar asistencia relacionada con la obtenci</w:t>
      </w:r>
      <w:r w:rsidRPr="00083FCD">
        <w:rPr>
          <w:rFonts w:ascii="Verdana"/>
          <w:sz w:val="20"/>
          <w:szCs w:val="20"/>
          <w:lang w:val="es-MX"/>
        </w:rPr>
        <w:t>ó</w:t>
      </w:r>
      <w:r w:rsidRPr="00083FCD">
        <w:rPr>
          <w:rFonts w:ascii="Verdana"/>
          <w:sz w:val="20"/>
          <w:szCs w:val="20"/>
          <w:lang w:val="es-MX"/>
        </w:rPr>
        <w:t xml:space="preserve">n de </w:t>
      </w:r>
      <w:r w:rsidRPr="00083FCD">
        <w:rPr>
          <w:rFonts w:ascii="Verdana"/>
          <w:b/>
          <w:sz w:val="20"/>
          <w:szCs w:val="20"/>
          <w:lang w:val="es-MX"/>
        </w:rPr>
        <w:t>visas</w:t>
      </w:r>
      <w:r w:rsidRPr="00083FCD">
        <w:rPr>
          <w:rFonts w:ascii="Verdana"/>
          <w:sz w:val="20"/>
          <w:szCs w:val="20"/>
          <w:lang w:val="es-MX"/>
        </w:rPr>
        <w:t>, cuando sea necesario, para los participantes de movilidad entrantes y salientes, de acuerdo con los requisitos de la Carta Erasmus para la Educaci</w:t>
      </w:r>
      <w:r w:rsidRPr="00083FCD">
        <w:rPr>
          <w:rFonts w:ascii="Verdana"/>
          <w:sz w:val="20"/>
          <w:szCs w:val="20"/>
          <w:lang w:val="es-MX"/>
        </w:rPr>
        <w:t>ó</w:t>
      </w:r>
      <w:r w:rsidRPr="00083FCD">
        <w:rPr>
          <w:rFonts w:ascii="Verdana"/>
          <w:sz w:val="20"/>
          <w:szCs w:val="20"/>
          <w:lang w:val="es-MX"/>
        </w:rPr>
        <w:t>n Superior y, si es necesario, utilizar los fondos del proyecto de la manera m</w:t>
      </w:r>
      <w:r w:rsidRPr="00083FCD">
        <w:rPr>
          <w:rFonts w:ascii="Verdana"/>
          <w:sz w:val="20"/>
          <w:szCs w:val="20"/>
          <w:lang w:val="es-MX"/>
        </w:rPr>
        <w:t>á</w:t>
      </w:r>
      <w:r w:rsidRPr="00083FCD">
        <w:rPr>
          <w:rFonts w:ascii="Verdana"/>
          <w:sz w:val="20"/>
          <w:szCs w:val="20"/>
          <w:lang w:val="es-MX"/>
        </w:rPr>
        <w:t>s inclusiva para cubrir los costos relacionados parcial o totalmente</w:t>
      </w:r>
      <w:r w:rsidR="00F865D9" w:rsidRPr="00083FCD">
        <w:rPr>
          <w:rFonts w:ascii="Verdana"/>
          <w:sz w:val="20"/>
          <w:szCs w:val="20"/>
          <w:lang w:val="es-MX"/>
        </w:rPr>
        <w:t>.</w:t>
      </w:r>
    </w:p>
    <w:p w14:paraId="753CCD3D" w14:textId="1CA4660D" w:rsidR="00F865D9" w:rsidRPr="00083FCD" w:rsidRDefault="00083FCD" w:rsidP="00AD1BB2">
      <w:pPr>
        <w:pStyle w:val="Prrafodelista"/>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lang w:val="es-MX"/>
        </w:rPr>
      </w:pPr>
      <w:r w:rsidRPr="00083FCD">
        <w:rPr>
          <w:rFonts w:ascii="Verdana"/>
          <w:sz w:val="20"/>
          <w:szCs w:val="20"/>
          <w:lang w:val="es-MX"/>
        </w:rPr>
        <w:t>Brindar asistencia relacionada con la obtenci</w:t>
      </w:r>
      <w:r w:rsidRPr="00083FCD">
        <w:rPr>
          <w:rFonts w:ascii="Verdana"/>
          <w:sz w:val="20"/>
          <w:szCs w:val="20"/>
          <w:lang w:val="es-MX"/>
        </w:rPr>
        <w:t>ó</w:t>
      </w:r>
      <w:r w:rsidRPr="00083FCD">
        <w:rPr>
          <w:rFonts w:ascii="Verdana"/>
          <w:sz w:val="20"/>
          <w:szCs w:val="20"/>
          <w:lang w:val="es-MX"/>
        </w:rPr>
        <w:t xml:space="preserve">n de </w:t>
      </w:r>
      <w:r w:rsidRPr="00083FCD">
        <w:rPr>
          <w:rFonts w:ascii="Verdana"/>
          <w:b/>
          <w:sz w:val="20"/>
          <w:szCs w:val="20"/>
          <w:lang w:val="es-MX"/>
        </w:rPr>
        <w:t>un seguro</w:t>
      </w:r>
      <w:r w:rsidRPr="00083FCD">
        <w:rPr>
          <w:rFonts w:ascii="Verdana"/>
          <w:sz w:val="20"/>
          <w:szCs w:val="20"/>
          <w:lang w:val="es-MX"/>
        </w:rPr>
        <w:t>, cuando sea necesario, para los participantes de movilidad entrantes y salientes, de acuerdo con los requisitos de la Carta Erasmus para la Educaci</w:t>
      </w:r>
      <w:r w:rsidRPr="00083FCD">
        <w:rPr>
          <w:rFonts w:ascii="Verdana"/>
          <w:sz w:val="20"/>
          <w:szCs w:val="20"/>
          <w:lang w:val="es-MX"/>
        </w:rPr>
        <w:t>ó</w:t>
      </w:r>
      <w:r w:rsidRPr="00083FCD">
        <w:rPr>
          <w:rFonts w:ascii="Verdana"/>
          <w:sz w:val="20"/>
          <w:szCs w:val="20"/>
          <w:lang w:val="es-MX"/>
        </w:rPr>
        <w:t>n Superior y utilizar los fondos del proyecto de la manera m</w:t>
      </w:r>
      <w:r w:rsidRPr="00083FCD">
        <w:rPr>
          <w:rFonts w:ascii="Verdana"/>
          <w:sz w:val="20"/>
          <w:szCs w:val="20"/>
          <w:lang w:val="es-MX"/>
        </w:rPr>
        <w:t>á</w:t>
      </w:r>
      <w:r w:rsidRPr="00083FCD">
        <w:rPr>
          <w:rFonts w:ascii="Verdana"/>
          <w:sz w:val="20"/>
          <w:szCs w:val="20"/>
          <w:lang w:val="es-MX"/>
        </w:rPr>
        <w:t>s inclusiva para cubrir los costos relacionados en forma parcial o total. La instituci</w:t>
      </w:r>
      <w:r w:rsidRPr="00083FCD">
        <w:rPr>
          <w:rFonts w:ascii="Verdana"/>
          <w:sz w:val="20"/>
          <w:szCs w:val="20"/>
          <w:lang w:val="es-MX"/>
        </w:rPr>
        <w:t>ó</w:t>
      </w:r>
      <w:r w:rsidRPr="00083FCD">
        <w:rPr>
          <w:rFonts w:ascii="Verdana"/>
          <w:sz w:val="20"/>
          <w:szCs w:val="20"/>
          <w:lang w:val="es-MX"/>
        </w:rPr>
        <w:t>n receptora informar</w:t>
      </w:r>
      <w:r w:rsidRPr="00083FCD">
        <w:rPr>
          <w:rFonts w:ascii="Verdana"/>
          <w:sz w:val="20"/>
          <w:szCs w:val="20"/>
          <w:lang w:val="es-MX"/>
        </w:rPr>
        <w:t>á</w:t>
      </w:r>
      <w:r w:rsidRPr="00083FCD">
        <w:rPr>
          <w:rFonts w:ascii="Verdana"/>
          <w:sz w:val="20"/>
          <w:szCs w:val="20"/>
          <w:lang w:val="es-MX"/>
        </w:rPr>
        <w:t xml:space="preserve"> a los participantes de movilidad de los casos en los que la cobertura del seguro no se proporciona autom</w:t>
      </w:r>
      <w:r w:rsidRPr="00083FCD">
        <w:rPr>
          <w:rFonts w:ascii="Verdana"/>
          <w:sz w:val="20"/>
          <w:szCs w:val="20"/>
          <w:lang w:val="es-MX"/>
        </w:rPr>
        <w:t>á</w:t>
      </w:r>
      <w:r w:rsidRPr="00083FCD">
        <w:rPr>
          <w:rFonts w:ascii="Verdana"/>
          <w:sz w:val="20"/>
          <w:szCs w:val="20"/>
          <w:lang w:val="es-MX"/>
        </w:rPr>
        <w:t>ticamente</w:t>
      </w:r>
      <w:r w:rsidR="00F865D9" w:rsidRPr="00083FCD">
        <w:rPr>
          <w:rFonts w:ascii="Verdana" w:hAnsi="Verdana"/>
          <w:sz w:val="20"/>
          <w:szCs w:val="20"/>
          <w:lang w:val="es-MX"/>
        </w:rPr>
        <w:t xml:space="preserve">. </w:t>
      </w:r>
    </w:p>
    <w:p w14:paraId="1F03E591" w14:textId="5BA3E972" w:rsidR="00F865D9" w:rsidRPr="00841836" w:rsidRDefault="00841836" w:rsidP="00F865D9">
      <w:pPr>
        <w:pStyle w:val="Prrafodelista"/>
        <w:widowControl w:val="0"/>
        <w:numPr>
          <w:ilvl w:val="0"/>
          <w:numId w:val="58"/>
        </w:numPr>
        <w:tabs>
          <w:tab w:val="left" w:pos="-360"/>
          <w:tab w:val="left" w:pos="10859"/>
        </w:tabs>
        <w:spacing w:after="120"/>
        <w:contextualSpacing w:val="0"/>
        <w:jc w:val="both"/>
        <w:rPr>
          <w:rFonts w:ascii="Verdana" w:hAnsi="Verdana"/>
          <w:sz w:val="20"/>
          <w:szCs w:val="20"/>
          <w:lang w:val="es-MX" w:eastAsia="en-GB"/>
        </w:rPr>
      </w:pPr>
      <w:r w:rsidRPr="00841836">
        <w:rPr>
          <w:rFonts w:ascii="Verdana" w:hAnsi="Verdana"/>
          <w:sz w:val="20"/>
          <w:szCs w:val="20"/>
          <w:lang w:val="es-MX"/>
        </w:rPr>
        <w:t xml:space="preserve">La institución receptora informará sobre la existencia de infraestructura pertinente y brindará apoyo a los </w:t>
      </w:r>
      <w:r w:rsidRPr="00841836">
        <w:rPr>
          <w:rFonts w:ascii="Verdana" w:hAnsi="Verdana"/>
          <w:b/>
          <w:sz w:val="20"/>
          <w:szCs w:val="20"/>
          <w:lang w:val="es-MX"/>
        </w:rPr>
        <w:t>participantes</w:t>
      </w:r>
      <w:r w:rsidRPr="00841836">
        <w:rPr>
          <w:rFonts w:ascii="Verdana" w:hAnsi="Verdana"/>
          <w:sz w:val="20"/>
          <w:szCs w:val="20"/>
          <w:lang w:val="es-MX"/>
        </w:rPr>
        <w:t xml:space="preserve"> entrantes </w:t>
      </w:r>
      <w:r w:rsidRPr="00841836">
        <w:rPr>
          <w:rFonts w:ascii="Verdana" w:hAnsi="Verdana"/>
          <w:b/>
          <w:sz w:val="20"/>
          <w:szCs w:val="20"/>
          <w:lang w:val="es-MX"/>
        </w:rPr>
        <w:t>con menos oportunidades</w:t>
      </w:r>
      <w:r w:rsidR="00F865D9" w:rsidRPr="00841836">
        <w:rPr>
          <w:rFonts w:ascii="Verdana" w:hAnsi="Verdana"/>
          <w:sz w:val="20"/>
          <w:szCs w:val="20"/>
          <w:lang w:val="es-MX" w:eastAsia="en-GB"/>
        </w:rPr>
        <w:t>.</w:t>
      </w:r>
    </w:p>
    <w:p w14:paraId="28F7021C" w14:textId="09711E52" w:rsidR="00F865D9" w:rsidRPr="00790380" w:rsidRDefault="00790380" w:rsidP="00F865D9">
      <w:pPr>
        <w:numPr>
          <w:ilvl w:val="0"/>
          <w:numId w:val="28"/>
        </w:numPr>
        <w:jc w:val="both"/>
        <w:rPr>
          <w:rFonts w:ascii="Verdana"/>
          <w:sz w:val="20"/>
          <w:szCs w:val="20"/>
          <w:lang w:val="es-MX"/>
        </w:rPr>
      </w:pPr>
      <w:r w:rsidRPr="00790380">
        <w:rPr>
          <w:rFonts w:ascii="Verdana"/>
          <w:sz w:val="20"/>
          <w:szCs w:val="20"/>
          <w:lang w:val="es-MX"/>
        </w:rPr>
        <w:t>Proporcionar</w:t>
      </w:r>
      <w:r w:rsidRPr="00790380">
        <w:rPr>
          <w:rFonts w:ascii="Verdana"/>
          <w:b/>
          <w:sz w:val="20"/>
          <w:szCs w:val="20"/>
          <w:lang w:val="es-ES"/>
        </w:rPr>
        <w:t xml:space="preserve"> mecanismos adecuados de tutor</w:t>
      </w:r>
      <w:r w:rsidRPr="00790380">
        <w:rPr>
          <w:rFonts w:ascii="Verdana"/>
          <w:b/>
          <w:sz w:val="20"/>
          <w:szCs w:val="20"/>
          <w:lang w:val="es-ES"/>
        </w:rPr>
        <w:t>í</w:t>
      </w:r>
      <w:r w:rsidRPr="00790380">
        <w:rPr>
          <w:rFonts w:ascii="Verdana"/>
          <w:b/>
          <w:sz w:val="20"/>
          <w:szCs w:val="20"/>
          <w:lang w:val="es-ES"/>
        </w:rPr>
        <w:t>a y apoyo</w:t>
      </w:r>
      <w:r w:rsidRPr="00790380">
        <w:rPr>
          <w:rFonts w:ascii="Verdana"/>
          <w:sz w:val="20"/>
          <w:szCs w:val="20"/>
          <w:lang w:val="es-MX"/>
        </w:rPr>
        <w:t xml:space="preserve"> a los participantes de movilidad, incluso para aquellos que buscan movilidad mixta, as</w:t>
      </w:r>
      <w:r w:rsidRPr="00790380">
        <w:rPr>
          <w:rFonts w:ascii="Verdana"/>
          <w:sz w:val="20"/>
          <w:szCs w:val="20"/>
          <w:lang w:val="es-MX"/>
        </w:rPr>
        <w:t>í</w:t>
      </w:r>
      <w:r w:rsidRPr="00790380">
        <w:rPr>
          <w:rFonts w:ascii="Verdana"/>
          <w:sz w:val="20"/>
          <w:szCs w:val="20"/>
          <w:lang w:val="es-MX"/>
        </w:rPr>
        <w:t xml:space="preserve"> como </w:t>
      </w:r>
      <w:r w:rsidRPr="00790380">
        <w:rPr>
          <w:rFonts w:ascii="Verdana"/>
          <w:b/>
          <w:sz w:val="20"/>
          <w:szCs w:val="20"/>
          <w:lang w:val="es-MX"/>
        </w:rPr>
        <w:t>integrar a los participantes de movilidad entrante</w:t>
      </w:r>
      <w:r w:rsidRPr="00790380">
        <w:rPr>
          <w:rFonts w:ascii="Verdana"/>
          <w:sz w:val="20"/>
          <w:szCs w:val="20"/>
          <w:lang w:val="es-MX"/>
        </w:rPr>
        <w:t xml:space="preserve"> en la comunidad estudiantil en general y en la vida cotidiana de la Instituci</w:t>
      </w:r>
      <w:r w:rsidRPr="00790380">
        <w:rPr>
          <w:rFonts w:ascii="Verdana"/>
          <w:sz w:val="20"/>
          <w:szCs w:val="20"/>
          <w:lang w:val="es-MX"/>
        </w:rPr>
        <w:t>ó</w:t>
      </w:r>
      <w:r w:rsidRPr="00790380">
        <w:rPr>
          <w:rFonts w:ascii="Verdana"/>
          <w:sz w:val="20"/>
          <w:szCs w:val="20"/>
          <w:lang w:val="es-MX"/>
        </w:rPr>
        <w:t>n</w:t>
      </w:r>
      <w:r w:rsidR="00F865D9" w:rsidRPr="00790380">
        <w:rPr>
          <w:rFonts w:ascii="Verdana"/>
          <w:sz w:val="20"/>
          <w:szCs w:val="20"/>
          <w:lang w:val="es-MX"/>
        </w:rPr>
        <w:t>.</w:t>
      </w:r>
    </w:p>
    <w:p w14:paraId="771EB00F" w14:textId="61F1DE66" w:rsidR="00F865D9" w:rsidRPr="001803AF" w:rsidRDefault="001803AF"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lang w:val="es-MX"/>
        </w:rPr>
      </w:pPr>
      <w:r w:rsidRPr="001803AF">
        <w:rPr>
          <w:rFonts w:ascii="Verdana"/>
          <w:sz w:val="20"/>
          <w:szCs w:val="20"/>
          <w:lang w:val="es-MX"/>
        </w:rPr>
        <w:t xml:space="preserve">Proporcionar a los participantes </w:t>
      </w:r>
      <w:r w:rsidRPr="001803AF">
        <w:rPr>
          <w:rFonts w:ascii="Verdana"/>
          <w:b/>
          <w:sz w:val="20"/>
          <w:szCs w:val="20"/>
          <w:lang w:val="es-MX"/>
        </w:rPr>
        <w:t>su beca lo antes posible a su llegada</w:t>
      </w:r>
      <w:r w:rsidRPr="001803AF">
        <w:rPr>
          <w:rFonts w:ascii="Verdana"/>
          <w:sz w:val="20"/>
          <w:szCs w:val="20"/>
          <w:lang w:val="es-MX"/>
        </w:rPr>
        <w:t>, incluyendo si es necesario un primer pago en efectivo, cheque o similar para evitar retrasos relacionados con la apertura de una cuenta bancaria</w:t>
      </w:r>
      <w:r w:rsidR="00F865D9" w:rsidRPr="001803AF">
        <w:rPr>
          <w:rFonts w:ascii="Verdana"/>
          <w:sz w:val="20"/>
          <w:szCs w:val="20"/>
          <w:lang w:val="es-MX"/>
        </w:rPr>
        <w:t>.</w:t>
      </w:r>
    </w:p>
    <w:p w14:paraId="3187F1A0" w14:textId="2009E002" w:rsidR="00F865D9" w:rsidRDefault="001803AF"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lang w:val="es-MX"/>
        </w:rPr>
      </w:pPr>
      <w:r w:rsidRPr="001803AF">
        <w:rPr>
          <w:rFonts w:ascii="Verdana"/>
          <w:sz w:val="20"/>
          <w:szCs w:val="20"/>
          <w:lang w:val="es-MX"/>
        </w:rPr>
        <w:t xml:space="preserve">Las instituciones se comprometen a motivar a los participantes a actuar como </w:t>
      </w:r>
      <w:r w:rsidRPr="001803AF">
        <w:rPr>
          <w:rFonts w:ascii="Verdana"/>
          <w:b/>
          <w:sz w:val="20"/>
          <w:szCs w:val="20"/>
          <w:lang w:val="es-MX"/>
        </w:rPr>
        <w:t>embajadores del programa Erasmus+</w:t>
      </w:r>
      <w:r w:rsidRPr="001803AF">
        <w:rPr>
          <w:rFonts w:ascii="Verdana"/>
          <w:sz w:val="20"/>
          <w:szCs w:val="20"/>
          <w:lang w:val="es-MX"/>
        </w:rPr>
        <w:t xml:space="preserve"> y compartir su experiencia de movilidad, por ejemplo, proporcionando informaci</w:t>
      </w:r>
      <w:r w:rsidRPr="001803AF">
        <w:rPr>
          <w:rFonts w:ascii="Verdana"/>
          <w:sz w:val="20"/>
          <w:szCs w:val="20"/>
          <w:lang w:val="es-MX"/>
        </w:rPr>
        <w:t>ó</w:t>
      </w:r>
      <w:r w:rsidRPr="001803AF">
        <w:rPr>
          <w:rFonts w:ascii="Verdana"/>
          <w:sz w:val="20"/>
          <w:szCs w:val="20"/>
          <w:lang w:val="es-MX"/>
        </w:rPr>
        <w:t>n sobre la existencia de redes de ex alumnos de Erasmus+, invitando a ex participantes en actividades de promoci</w:t>
      </w:r>
      <w:r w:rsidRPr="001803AF">
        <w:rPr>
          <w:rFonts w:ascii="Verdana"/>
          <w:sz w:val="20"/>
          <w:szCs w:val="20"/>
          <w:lang w:val="es-MX"/>
        </w:rPr>
        <w:t>ó</w:t>
      </w:r>
      <w:r w:rsidRPr="001803AF">
        <w:rPr>
          <w:rFonts w:ascii="Verdana"/>
          <w:sz w:val="20"/>
          <w:szCs w:val="20"/>
          <w:lang w:val="es-MX"/>
        </w:rPr>
        <w:t>n, etc</w:t>
      </w:r>
      <w:r w:rsidR="00F865D9" w:rsidRPr="001803AF">
        <w:rPr>
          <w:rFonts w:ascii="Verdana"/>
          <w:sz w:val="20"/>
          <w:szCs w:val="20"/>
          <w:lang w:val="es-MX"/>
        </w:rPr>
        <w:t>.</w:t>
      </w:r>
    </w:p>
    <w:p w14:paraId="1C9535B7" w14:textId="77777777" w:rsidR="000D6436" w:rsidRDefault="000D6436" w:rsidP="000D6436">
      <w:pPr>
        <w:spacing w:line="256" w:lineRule="auto"/>
        <w:ind w:left="709"/>
        <w:jc w:val="both"/>
        <w:rPr>
          <w:rFonts w:ascii="Verdana"/>
          <w:sz w:val="20"/>
          <w:szCs w:val="20"/>
          <w:highlight w:val="yellow"/>
          <w:lang w:val="es-CL"/>
        </w:rPr>
      </w:pPr>
    </w:p>
    <w:p w14:paraId="474D4730" w14:textId="1E56E944" w:rsidR="00F865D9" w:rsidRPr="001803AF" w:rsidRDefault="00F865D9" w:rsidP="00190C3E">
      <w:pPr>
        <w:keepNext/>
        <w:keepLines/>
        <w:tabs>
          <w:tab w:val="left" w:pos="426"/>
        </w:tabs>
        <w:spacing w:after="120"/>
        <w:rPr>
          <w:rFonts w:ascii="Verdana" w:hAnsi="Verdana"/>
          <w:i/>
          <w:sz w:val="20"/>
          <w:lang w:val="es-MX"/>
        </w:rPr>
      </w:pPr>
    </w:p>
    <w:tbl>
      <w:tblPr>
        <w:tblW w:w="138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93"/>
        <w:gridCol w:w="1546"/>
        <w:gridCol w:w="5542"/>
        <w:gridCol w:w="5097"/>
      </w:tblGrid>
      <w:tr w:rsidR="00541B3F" w:rsidRPr="0088238A" w14:paraId="432DB554" w14:textId="77777777" w:rsidTr="00CE233C">
        <w:trPr>
          <w:trHeight w:val="404"/>
        </w:trPr>
        <w:tc>
          <w:tcPr>
            <w:tcW w:w="1693" w:type="dxa"/>
            <w:shd w:val="clear" w:color="auto" w:fill="263673"/>
          </w:tcPr>
          <w:p w14:paraId="7AB0E1E3" w14:textId="555C6545" w:rsidR="00F865D9" w:rsidRPr="00CE233C" w:rsidRDefault="00CE233C" w:rsidP="003C199E">
            <w:pPr>
              <w:jc w:val="center"/>
              <w:rPr>
                <w:rFonts w:ascii="Verdana" w:hAnsi="Verdana"/>
                <w:b/>
                <w:bCs/>
                <w:color w:val="FFFFFF"/>
                <w:sz w:val="20"/>
                <w:lang w:val="es-MX"/>
              </w:rPr>
            </w:pPr>
            <w:r>
              <w:rPr>
                <w:rFonts w:ascii="Verdana" w:hAnsi="Verdana"/>
                <w:b/>
                <w:bCs/>
                <w:color w:val="FFFFFF"/>
                <w:sz w:val="20"/>
                <w:lang w:val="es-MX"/>
              </w:rPr>
              <w:t>Medidas de preparación y apoyo</w:t>
            </w:r>
          </w:p>
        </w:tc>
        <w:tc>
          <w:tcPr>
            <w:tcW w:w="1546" w:type="dxa"/>
            <w:shd w:val="clear" w:color="auto" w:fill="263673"/>
          </w:tcPr>
          <w:p w14:paraId="6E2FD957" w14:textId="77777777" w:rsidR="00CE233C" w:rsidRDefault="00CE233C" w:rsidP="00CE233C">
            <w:pPr>
              <w:spacing w:after="0"/>
              <w:jc w:val="center"/>
              <w:rPr>
                <w:rFonts w:ascii="Verdana" w:hAnsi="Verdana"/>
                <w:b/>
                <w:bCs/>
                <w:color w:val="FFFFFF"/>
                <w:sz w:val="20"/>
                <w:szCs w:val="20"/>
                <w:lang w:val="es-CL"/>
              </w:rPr>
            </w:pPr>
            <w:r>
              <w:rPr>
                <w:rFonts w:ascii="Verdana" w:hAnsi="Verdana"/>
                <w:b/>
                <w:bCs/>
                <w:color w:val="FFFFFF"/>
                <w:sz w:val="20"/>
                <w:szCs w:val="20"/>
                <w:lang w:val="es-CL"/>
              </w:rPr>
              <w:t>Institución</w:t>
            </w:r>
          </w:p>
          <w:p w14:paraId="6ED6BF6B" w14:textId="3CB1E208" w:rsidR="00F865D9" w:rsidRPr="00CE233C" w:rsidRDefault="00CE233C" w:rsidP="00CE233C">
            <w:pPr>
              <w:jc w:val="center"/>
              <w:rPr>
                <w:rFonts w:ascii="Verdana" w:hAnsi="Verdana"/>
                <w:b/>
                <w:bCs/>
                <w:color w:val="FFFFFF"/>
                <w:sz w:val="20"/>
                <w:lang w:val="es-MX"/>
              </w:rPr>
            </w:pPr>
            <w:r>
              <w:rPr>
                <w:rFonts w:ascii="Verdana" w:hAnsi="Verdana"/>
                <w:b/>
                <w:bCs/>
                <w:color w:val="FFFFFF"/>
                <w:sz w:val="16"/>
                <w:szCs w:val="16"/>
                <w:lang w:val="es-CL"/>
              </w:rPr>
              <w:t>[Código Erasmus o ciudad]</w:t>
            </w:r>
          </w:p>
        </w:tc>
        <w:tc>
          <w:tcPr>
            <w:tcW w:w="5542" w:type="dxa"/>
            <w:shd w:val="clear" w:color="auto" w:fill="263673"/>
          </w:tcPr>
          <w:p w14:paraId="1AC1B19F" w14:textId="77777777" w:rsidR="00CE233C" w:rsidRDefault="00CE233C" w:rsidP="00CE233C">
            <w:pPr>
              <w:spacing w:after="0"/>
              <w:jc w:val="center"/>
              <w:rPr>
                <w:rFonts w:ascii="Verdana" w:hAnsi="Verdana"/>
                <w:b/>
                <w:bCs/>
                <w:color w:val="FFFFFF"/>
                <w:sz w:val="20"/>
                <w:szCs w:val="20"/>
                <w:lang w:val="es-MX"/>
              </w:rPr>
            </w:pPr>
            <w:r>
              <w:rPr>
                <w:rFonts w:ascii="Verdana" w:hAnsi="Verdana"/>
                <w:b/>
                <w:bCs/>
                <w:color w:val="FFFFFF"/>
                <w:sz w:val="20"/>
                <w:szCs w:val="20"/>
                <w:lang w:val="es-MX"/>
              </w:rPr>
              <w:t>Datos de Contacto</w:t>
            </w:r>
          </w:p>
          <w:p w14:paraId="52C5525C" w14:textId="13C7ECD1" w:rsidR="00F865D9" w:rsidRPr="00CE233C" w:rsidRDefault="00CE233C" w:rsidP="00CE233C">
            <w:pPr>
              <w:jc w:val="center"/>
              <w:rPr>
                <w:rFonts w:ascii="Verdana" w:hAnsi="Verdana"/>
                <w:b/>
                <w:bCs/>
                <w:color w:val="FFFFFF"/>
                <w:sz w:val="20"/>
                <w:lang w:val="es-MX"/>
              </w:rPr>
            </w:pPr>
            <w:r>
              <w:rPr>
                <w:rFonts w:ascii="Verdana" w:hAnsi="Verdana"/>
                <w:b/>
                <w:bCs/>
                <w:color w:val="FFFFFF"/>
                <w:sz w:val="16"/>
                <w:szCs w:val="16"/>
                <w:lang w:val="es-MX"/>
              </w:rPr>
              <w:t>(email, teléfono)</w:t>
            </w:r>
          </w:p>
        </w:tc>
        <w:tc>
          <w:tcPr>
            <w:tcW w:w="5097" w:type="dxa"/>
            <w:shd w:val="clear" w:color="auto" w:fill="263673"/>
          </w:tcPr>
          <w:p w14:paraId="76F57F9E" w14:textId="256C6762" w:rsidR="00F865D9" w:rsidRPr="00CE233C" w:rsidRDefault="00CE233C" w:rsidP="003C199E">
            <w:pPr>
              <w:jc w:val="center"/>
              <w:rPr>
                <w:rFonts w:ascii="Verdana" w:hAnsi="Verdana"/>
                <w:b/>
                <w:bCs/>
                <w:color w:val="FFFFFF"/>
                <w:sz w:val="20"/>
                <w:lang w:val="es-MX"/>
              </w:rPr>
            </w:pPr>
            <w:r>
              <w:rPr>
                <w:rFonts w:ascii="Verdana" w:hAnsi="Verdana"/>
                <w:b/>
                <w:bCs/>
                <w:color w:val="FFFFFF"/>
                <w:sz w:val="20"/>
                <w:lang w:val="es-MX"/>
              </w:rPr>
              <w:t>Sitio web para información y preparativos</w:t>
            </w:r>
          </w:p>
        </w:tc>
      </w:tr>
      <w:tr w:rsidR="009E4827" w:rsidRPr="00B835A3" w14:paraId="37DCB02F" w14:textId="77777777" w:rsidTr="00CE233C">
        <w:trPr>
          <w:trHeight w:val="268"/>
        </w:trPr>
        <w:tc>
          <w:tcPr>
            <w:tcW w:w="1693" w:type="dxa"/>
            <w:vMerge w:val="restart"/>
            <w:shd w:val="clear" w:color="auto" w:fill="auto"/>
            <w:vAlign w:val="center"/>
          </w:tcPr>
          <w:p w14:paraId="4B9224C4" w14:textId="6B0AEA3D" w:rsidR="009E4827" w:rsidRPr="00B835A3" w:rsidRDefault="00DE0320" w:rsidP="009E4827">
            <w:pPr>
              <w:jc w:val="center"/>
              <w:rPr>
                <w:rFonts w:ascii="Verdana" w:hAnsi="Verdana"/>
                <w:sz w:val="20"/>
                <w:lang w:val="en-GB"/>
              </w:rPr>
            </w:pPr>
            <w:r w:rsidRPr="00DE0320">
              <w:rPr>
                <w:rFonts w:ascii="Verdana" w:hAnsi="Verdana"/>
                <w:sz w:val="20"/>
                <w:lang w:val="en-GB"/>
              </w:rPr>
              <w:t>Alojamiento</w:t>
            </w:r>
          </w:p>
        </w:tc>
        <w:tc>
          <w:tcPr>
            <w:tcW w:w="1546" w:type="dxa"/>
            <w:shd w:val="clear" w:color="auto" w:fill="auto"/>
          </w:tcPr>
          <w:p w14:paraId="4E83A850" w14:textId="1F7AA563" w:rsidR="009E4827" w:rsidRPr="00B835A3" w:rsidRDefault="009E4827" w:rsidP="003C199E">
            <w:pPr>
              <w:rPr>
                <w:rFonts w:ascii="Verdana" w:hAnsi="Verdana"/>
                <w:sz w:val="20"/>
                <w:lang w:val="en-GB"/>
              </w:rPr>
            </w:pPr>
            <w:r>
              <w:rPr>
                <w:rFonts w:ascii="Verdana" w:hAnsi="Verdana"/>
                <w:sz w:val="20"/>
                <w:lang w:val="en-GB"/>
              </w:rPr>
              <w:t>E  VIGO01</w:t>
            </w:r>
          </w:p>
        </w:tc>
        <w:tc>
          <w:tcPr>
            <w:tcW w:w="5542" w:type="dxa"/>
            <w:shd w:val="clear" w:color="auto" w:fill="auto"/>
          </w:tcPr>
          <w:p w14:paraId="04903159" w14:textId="77777777" w:rsidR="009E4827" w:rsidRPr="009E4827" w:rsidRDefault="009E4827" w:rsidP="009E4827">
            <w:pPr>
              <w:rPr>
                <w:rFonts w:ascii="Verdana" w:hAnsi="Verdana"/>
                <w:sz w:val="20"/>
                <w:lang w:val="es-ES"/>
              </w:rPr>
            </w:pPr>
            <w:r w:rsidRPr="009E4827">
              <w:rPr>
                <w:rFonts w:ascii="Verdana" w:hAnsi="Verdana"/>
                <w:sz w:val="20"/>
                <w:lang w:val="es-ES"/>
              </w:rPr>
              <w:t xml:space="preserve">Amelia Rodríguez Piña incoming.ori@uvigo.gal, </w:t>
            </w:r>
          </w:p>
          <w:p w14:paraId="2BDCE100" w14:textId="2AC1D7C9" w:rsidR="009E4827" w:rsidRPr="00B835A3" w:rsidRDefault="009E4827" w:rsidP="009E4827">
            <w:pPr>
              <w:rPr>
                <w:rFonts w:ascii="Verdana" w:hAnsi="Verdana"/>
                <w:sz w:val="20"/>
                <w:lang w:val="en-GB"/>
              </w:rPr>
            </w:pPr>
            <w:r w:rsidRPr="009E4827">
              <w:rPr>
                <w:rFonts w:ascii="Verdana" w:hAnsi="Verdana"/>
                <w:sz w:val="20"/>
                <w:lang w:val="en-GB"/>
              </w:rPr>
              <w:t>+34 986 818727/+34 986 811947</w:t>
            </w:r>
          </w:p>
        </w:tc>
        <w:tc>
          <w:tcPr>
            <w:tcW w:w="5097" w:type="dxa"/>
            <w:shd w:val="clear" w:color="auto" w:fill="auto"/>
          </w:tcPr>
          <w:p w14:paraId="53B091F8" w14:textId="487E4BCA" w:rsidR="009E4827" w:rsidRPr="00B835A3" w:rsidRDefault="009E4827" w:rsidP="003C199E">
            <w:pPr>
              <w:rPr>
                <w:rFonts w:ascii="Verdana" w:hAnsi="Verdana"/>
                <w:sz w:val="20"/>
                <w:lang w:val="en-GB"/>
              </w:rPr>
            </w:pPr>
            <w:r w:rsidRPr="00623D85">
              <w:rPr>
                <w:rFonts w:ascii="Verdana" w:hAnsi="Verdana"/>
                <w:sz w:val="20"/>
                <w:lang w:val="en-GB"/>
              </w:rPr>
              <w:t>https://www.uvigo.gal/en/study/mobility/international-incoming-students#02</w:t>
            </w:r>
          </w:p>
        </w:tc>
      </w:tr>
      <w:tr w:rsidR="009E4827" w:rsidRPr="00B835A3" w14:paraId="395297EC" w14:textId="77777777" w:rsidTr="00CE233C">
        <w:trPr>
          <w:trHeight w:val="268"/>
        </w:trPr>
        <w:tc>
          <w:tcPr>
            <w:tcW w:w="1693" w:type="dxa"/>
            <w:vMerge/>
            <w:shd w:val="clear" w:color="auto" w:fill="auto"/>
            <w:vAlign w:val="center"/>
          </w:tcPr>
          <w:p w14:paraId="78CA92D0" w14:textId="62EC2421" w:rsidR="009E4827" w:rsidRDefault="009E4827" w:rsidP="009E4827">
            <w:pPr>
              <w:jc w:val="center"/>
              <w:rPr>
                <w:rFonts w:ascii="Verdana" w:hAnsi="Verdana"/>
                <w:sz w:val="20"/>
                <w:lang w:val="en-GB"/>
              </w:rPr>
            </w:pPr>
          </w:p>
        </w:tc>
        <w:tc>
          <w:tcPr>
            <w:tcW w:w="1546" w:type="dxa"/>
            <w:shd w:val="clear" w:color="auto" w:fill="auto"/>
          </w:tcPr>
          <w:p w14:paraId="0E6F2030" w14:textId="5F2F0F63" w:rsidR="009E4827" w:rsidRDefault="009E4827" w:rsidP="00623D85">
            <w:pPr>
              <w:rPr>
                <w:rFonts w:ascii="Verdana" w:hAnsi="Verdana"/>
                <w:sz w:val="20"/>
                <w:lang w:val="en-GB"/>
              </w:rPr>
            </w:pPr>
          </w:p>
        </w:tc>
        <w:tc>
          <w:tcPr>
            <w:tcW w:w="5542" w:type="dxa"/>
            <w:shd w:val="clear" w:color="auto" w:fill="auto"/>
          </w:tcPr>
          <w:p w14:paraId="58329732" w14:textId="3200AE64" w:rsidR="009E4827" w:rsidRPr="00B835A3" w:rsidRDefault="009E4827" w:rsidP="005F6B49">
            <w:pPr>
              <w:rPr>
                <w:rFonts w:ascii="Verdana" w:hAnsi="Verdana"/>
                <w:sz w:val="20"/>
                <w:lang w:val="en-GB"/>
              </w:rPr>
            </w:pPr>
          </w:p>
        </w:tc>
        <w:tc>
          <w:tcPr>
            <w:tcW w:w="5097" w:type="dxa"/>
            <w:shd w:val="clear" w:color="auto" w:fill="auto"/>
          </w:tcPr>
          <w:p w14:paraId="27DF3720" w14:textId="5DAC31D5" w:rsidR="009E4827" w:rsidRPr="00F623F5" w:rsidRDefault="009E4827" w:rsidP="00623D85">
            <w:pPr>
              <w:rPr>
                <w:rFonts w:ascii="Verdana" w:hAnsi="Verdana"/>
                <w:noProof/>
                <w:sz w:val="20"/>
                <w:szCs w:val="20"/>
                <w:lang w:val="en-GB"/>
              </w:rPr>
            </w:pPr>
          </w:p>
        </w:tc>
      </w:tr>
      <w:tr w:rsidR="009E4827" w:rsidRPr="00B835A3" w14:paraId="442FF600" w14:textId="77777777" w:rsidTr="00CE233C">
        <w:trPr>
          <w:trHeight w:val="268"/>
        </w:trPr>
        <w:tc>
          <w:tcPr>
            <w:tcW w:w="1693" w:type="dxa"/>
            <w:vMerge w:val="restart"/>
            <w:shd w:val="clear" w:color="auto" w:fill="auto"/>
            <w:vAlign w:val="center"/>
          </w:tcPr>
          <w:p w14:paraId="6953D993" w14:textId="4DDF8627" w:rsidR="009E4827" w:rsidRDefault="00DE0320" w:rsidP="009E4827">
            <w:pPr>
              <w:jc w:val="center"/>
              <w:rPr>
                <w:rFonts w:ascii="Verdana" w:hAnsi="Verdana"/>
                <w:sz w:val="20"/>
                <w:lang w:val="en-GB"/>
              </w:rPr>
            </w:pPr>
            <w:r>
              <w:rPr>
                <w:rFonts w:ascii="Verdana" w:hAnsi="Verdana"/>
                <w:sz w:val="20"/>
                <w:lang w:val="en-GB"/>
              </w:rPr>
              <w:t>Asistencia lingüística</w:t>
            </w:r>
          </w:p>
        </w:tc>
        <w:tc>
          <w:tcPr>
            <w:tcW w:w="1546" w:type="dxa"/>
            <w:shd w:val="clear" w:color="auto" w:fill="auto"/>
          </w:tcPr>
          <w:p w14:paraId="50CEC633" w14:textId="6091E8F0" w:rsidR="009E4827"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61A327F9" w14:textId="77777777" w:rsidR="009E4827" w:rsidRPr="009E4827" w:rsidRDefault="009E4827" w:rsidP="009E4827">
            <w:pPr>
              <w:rPr>
                <w:rFonts w:ascii="Verdana" w:hAnsi="Verdana"/>
                <w:sz w:val="20"/>
                <w:lang w:val="es-ES"/>
              </w:rPr>
            </w:pPr>
            <w:r w:rsidRPr="009E4827">
              <w:rPr>
                <w:rFonts w:ascii="Verdana" w:hAnsi="Verdana"/>
                <w:sz w:val="20"/>
                <w:lang w:val="es-ES"/>
              </w:rPr>
              <w:t xml:space="preserve">Amelia Rodríguez Piña incoming.ori@uvigo.gal, </w:t>
            </w:r>
          </w:p>
          <w:p w14:paraId="27967EA7" w14:textId="4B415A51" w:rsidR="009E4827" w:rsidRPr="00B835A3" w:rsidRDefault="009E4827" w:rsidP="009E4827">
            <w:pPr>
              <w:rPr>
                <w:rFonts w:ascii="Verdana" w:hAnsi="Verdana"/>
                <w:sz w:val="20"/>
                <w:lang w:val="en-GB"/>
              </w:rPr>
            </w:pPr>
            <w:r w:rsidRPr="009E4827">
              <w:rPr>
                <w:rFonts w:ascii="Verdana" w:hAnsi="Verdana"/>
                <w:sz w:val="20"/>
                <w:lang w:val="en-GB"/>
              </w:rPr>
              <w:t>+34 986 818727/+34 986 811947</w:t>
            </w:r>
          </w:p>
        </w:tc>
        <w:tc>
          <w:tcPr>
            <w:tcW w:w="5097" w:type="dxa"/>
            <w:shd w:val="clear" w:color="auto" w:fill="auto"/>
          </w:tcPr>
          <w:p w14:paraId="53858444" w14:textId="56DF1BBA" w:rsidR="009E4827" w:rsidRPr="00B835A3" w:rsidRDefault="009E4827" w:rsidP="00623D85">
            <w:pPr>
              <w:rPr>
                <w:rFonts w:ascii="Verdana" w:hAnsi="Verdana"/>
                <w:sz w:val="20"/>
                <w:lang w:val="en-GB"/>
              </w:rPr>
            </w:pPr>
            <w:r w:rsidRPr="00623D85">
              <w:rPr>
                <w:rFonts w:ascii="Verdana" w:hAnsi="Verdana"/>
                <w:sz w:val="20"/>
                <w:lang w:val="en-GB"/>
              </w:rPr>
              <w:t>https://www.uvigo.gal/en/study/mobility/international-incoming-students#02</w:t>
            </w:r>
          </w:p>
        </w:tc>
      </w:tr>
      <w:tr w:rsidR="009E4827" w:rsidRPr="00B835A3" w14:paraId="11829EA8" w14:textId="77777777" w:rsidTr="00CE233C">
        <w:trPr>
          <w:trHeight w:val="268"/>
        </w:trPr>
        <w:tc>
          <w:tcPr>
            <w:tcW w:w="1693" w:type="dxa"/>
            <w:vMerge/>
            <w:shd w:val="clear" w:color="auto" w:fill="auto"/>
            <w:vAlign w:val="center"/>
          </w:tcPr>
          <w:p w14:paraId="3079FF2D" w14:textId="77777777" w:rsidR="009E4827" w:rsidRDefault="009E4827" w:rsidP="009E4827">
            <w:pPr>
              <w:jc w:val="center"/>
              <w:rPr>
                <w:rFonts w:ascii="Verdana" w:hAnsi="Verdana"/>
                <w:sz w:val="20"/>
                <w:lang w:val="en-GB"/>
              </w:rPr>
            </w:pPr>
          </w:p>
        </w:tc>
        <w:tc>
          <w:tcPr>
            <w:tcW w:w="1546" w:type="dxa"/>
            <w:shd w:val="clear" w:color="auto" w:fill="auto"/>
          </w:tcPr>
          <w:p w14:paraId="533F3378" w14:textId="065DB8AC" w:rsidR="009E4827" w:rsidRDefault="009E4827" w:rsidP="00623D85">
            <w:pPr>
              <w:rPr>
                <w:rFonts w:ascii="Verdana" w:hAnsi="Verdana"/>
                <w:sz w:val="20"/>
                <w:lang w:val="en-GB"/>
              </w:rPr>
            </w:pPr>
          </w:p>
        </w:tc>
        <w:tc>
          <w:tcPr>
            <w:tcW w:w="5542" w:type="dxa"/>
            <w:shd w:val="clear" w:color="auto" w:fill="auto"/>
          </w:tcPr>
          <w:p w14:paraId="3AA65F6E" w14:textId="60F3DC77" w:rsidR="009E4827" w:rsidRPr="00B835A3" w:rsidRDefault="009E4827" w:rsidP="00502DAA">
            <w:pPr>
              <w:rPr>
                <w:rFonts w:ascii="Verdana" w:hAnsi="Verdana"/>
                <w:sz w:val="20"/>
                <w:lang w:val="en-GB"/>
              </w:rPr>
            </w:pPr>
          </w:p>
        </w:tc>
        <w:tc>
          <w:tcPr>
            <w:tcW w:w="5097" w:type="dxa"/>
            <w:shd w:val="clear" w:color="auto" w:fill="auto"/>
          </w:tcPr>
          <w:p w14:paraId="1BA7DAD3" w14:textId="3C8BF99D" w:rsidR="009E4827" w:rsidRPr="00623D85" w:rsidRDefault="009E4827" w:rsidP="00623D85">
            <w:pPr>
              <w:rPr>
                <w:rFonts w:ascii="Verdana" w:hAnsi="Verdana"/>
                <w:sz w:val="20"/>
                <w:lang w:val="en-GB"/>
              </w:rPr>
            </w:pPr>
          </w:p>
        </w:tc>
      </w:tr>
      <w:tr w:rsidR="009E4827" w:rsidRPr="00B835A3" w14:paraId="335254BB" w14:textId="77777777" w:rsidTr="00CE233C">
        <w:trPr>
          <w:trHeight w:val="268"/>
        </w:trPr>
        <w:tc>
          <w:tcPr>
            <w:tcW w:w="1693" w:type="dxa"/>
            <w:vMerge w:val="restart"/>
            <w:shd w:val="clear" w:color="auto" w:fill="auto"/>
            <w:vAlign w:val="center"/>
          </w:tcPr>
          <w:p w14:paraId="52D7677E" w14:textId="77777777" w:rsidR="009E4827" w:rsidRPr="00B835A3" w:rsidRDefault="009E4827" w:rsidP="009E4827">
            <w:pPr>
              <w:jc w:val="center"/>
              <w:rPr>
                <w:rFonts w:ascii="Verdana" w:hAnsi="Verdana"/>
                <w:sz w:val="20"/>
                <w:lang w:val="en-GB"/>
              </w:rPr>
            </w:pPr>
            <w:r>
              <w:rPr>
                <w:rFonts w:ascii="Verdana" w:hAnsi="Verdana"/>
                <w:sz w:val="20"/>
                <w:lang w:val="en-GB"/>
              </w:rPr>
              <w:t>Visa</w:t>
            </w:r>
          </w:p>
        </w:tc>
        <w:tc>
          <w:tcPr>
            <w:tcW w:w="1546" w:type="dxa"/>
            <w:shd w:val="clear" w:color="auto" w:fill="auto"/>
          </w:tcPr>
          <w:p w14:paraId="5E18DF91" w14:textId="53836D70"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0E208952" w14:textId="77777777" w:rsidR="009E4827" w:rsidRDefault="009E4827" w:rsidP="009E4827">
            <w:pPr>
              <w:rPr>
                <w:rFonts w:ascii="Verdana" w:hAnsi="Verdana"/>
                <w:sz w:val="20"/>
                <w:lang w:val="es-ES"/>
              </w:rPr>
            </w:pPr>
            <w:r w:rsidRPr="00623D85">
              <w:rPr>
                <w:rFonts w:ascii="Verdana" w:hAnsi="Verdana"/>
                <w:sz w:val="20"/>
                <w:lang w:val="es-ES"/>
              </w:rPr>
              <w:t xml:space="preserve">Amelia Rodríguez Piña incoming.ori@uvigo.gal, </w:t>
            </w:r>
          </w:p>
          <w:p w14:paraId="7B459F01" w14:textId="1140C0D8" w:rsidR="009E4827" w:rsidRPr="00B835A3" w:rsidRDefault="009E4827" w:rsidP="009E4827">
            <w:pPr>
              <w:rPr>
                <w:rFonts w:ascii="Verdana" w:hAnsi="Verdana"/>
                <w:sz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38F1E7B1" w14:textId="4A260012" w:rsidR="009E4827" w:rsidRPr="00B835A3" w:rsidRDefault="009E4827" w:rsidP="00623D85">
            <w:pPr>
              <w:rPr>
                <w:rFonts w:ascii="Verdana" w:hAnsi="Verdana"/>
                <w:sz w:val="20"/>
                <w:lang w:val="en-GB"/>
              </w:rPr>
            </w:pPr>
            <w:r w:rsidRPr="00623D85">
              <w:rPr>
                <w:rFonts w:ascii="Verdana" w:hAnsi="Verdana"/>
                <w:sz w:val="20"/>
                <w:lang w:val="en-GB"/>
              </w:rPr>
              <w:t>https://www.uvigo.gal/en/study/mobility/international-incoming-students#02</w:t>
            </w:r>
          </w:p>
        </w:tc>
      </w:tr>
      <w:tr w:rsidR="009E4827" w:rsidRPr="00B835A3" w14:paraId="2466945D" w14:textId="77777777" w:rsidTr="00CE233C">
        <w:trPr>
          <w:trHeight w:val="268"/>
        </w:trPr>
        <w:tc>
          <w:tcPr>
            <w:tcW w:w="1693" w:type="dxa"/>
            <w:vMerge/>
            <w:shd w:val="clear" w:color="auto" w:fill="auto"/>
            <w:vAlign w:val="center"/>
          </w:tcPr>
          <w:p w14:paraId="1557A3F0" w14:textId="77777777" w:rsidR="009E4827" w:rsidRDefault="009E4827" w:rsidP="009E4827">
            <w:pPr>
              <w:jc w:val="center"/>
              <w:rPr>
                <w:rFonts w:ascii="Verdana" w:hAnsi="Verdana"/>
                <w:sz w:val="20"/>
                <w:lang w:val="en-GB"/>
              </w:rPr>
            </w:pPr>
          </w:p>
        </w:tc>
        <w:tc>
          <w:tcPr>
            <w:tcW w:w="1546" w:type="dxa"/>
            <w:shd w:val="clear" w:color="auto" w:fill="auto"/>
          </w:tcPr>
          <w:p w14:paraId="5E38EDA6" w14:textId="0727015E" w:rsidR="009E4827" w:rsidRPr="00B835A3" w:rsidRDefault="009E4827" w:rsidP="00623D85">
            <w:pPr>
              <w:rPr>
                <w:rFonts w:ascii="Verdana" w:hAnsi="Verdana"/>
                <w:sz w:val="20"/>
                <w:lang w:val="en-GB"/>
              </w:rPr>
            </w:pPr>
          </w:p>
        </w:tc>
        <w:tc>
          <w:tcPr>
            <w:tcW w:w="5542" w:type="dxa"/>
            <w:shd w:val="clear" w:color="auto" w:fill="auto"/>
          </w:tcPr>
          <w:p w14:paraId="4901F3BD" w14:textId="18A4D90A" w:rsidR="009E4827" w:rsidRPr="00B835A3" w:rsidRDefault="009E4827" w:rsidP="00B4755B">
            <w:pPr>
              <w:rPr>
                <w:rFonts w:ascii="Verdana" w:hAnsi="Verdana"/>
                <w:sz w:val="20"/>
                <w:lang w:val="en-GB"/>
              </w:rPr>
            </w:pPr>
          </w:p>
        </w:tc>
        <w:tc>
          <w:tcPr>
            <w:tcW w:w="5097" w:type="dxa"/>
            <w:shd w:val="clear" w:color="auto" w:fill="auto"/>
          </w:tcPr>
          <w:p w14:paraId="6AF06BDB" w14:textId="06D44698" w:rsidR="009E4827" w:rsidRPr="00B835A3" w:rsidRDefault="009E4827" w:rsidP="00623D85">
            <w:pPr>
              <w:rPr>
                <w:rFonts w:ascii="Verdana" w:hAnsi="Verdana"/>
                <w:sz w:val="20"/>
                <w:lang w:val="en-GB"/>
              </w:rPr>
            </w:pPr>
          </w:p>
        </w:tc>
      </w:tr>
      <w:tr w:rsidR="009E4827" w:rsidRPr="00B835A3" w14:paraId="5957C0E2" w14:textId="77777777" w:rsidTr="00CE233C">
        <w:trPr>
          <w:trHeight w:val="268"/>
        </w:trPr>
        <w:tc>
          <w:tcPr>
            <w:tcW w:w="1693" w:type="dxa"/>
            <w:vMerge w:val="restart"/>
            <w:shd w:val="clear" w:color="auto" w:fill="auto"/>
            <w:vAlign w:val="center"/>
          </w:tcPr>
          <w:p w14:paraId="78896531" w14:textId="1853AEA5" w:rsidR="009E4827" w:rsidRPr="00B835A3" w:rsidRDefault="00623720" w:rsidP="009E4827">
            <w:pPr>
              <w:jc w:val="center"/>
              <w:rPr>
                <w:rFonts w:ascii="Verdana" w:hAnsi="Verdana"/>
                <w:sz w:val="20"/>
                <w:lang w:val="en-GB"/>
              </w:rPr>
            </w:pPr>
            <w:r>
              <w:rPr>
                <w:rFonts w:ascii="Verdana" w:hAnsi="Verdana"/>
                <w:sz w:val="20"/>
                <w:lang w:val="en-GB"/>
              </w:rPr>
              <w:t>Seguro</w:t>
            </w:r>
          </w:p>
        </w:tc>
        <w:tc>
          <w:tcPr>
            <w:tcW w:w="1546" w:type="dxa"/>
            <w:shd w:val="clear" w:color="auto" w:fill="auto"/>
          </w:tcPr>
          <w:p w14:paraId="49ADB231" w14:textId="740A4F01"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57808970" w14:textId="77777777" w:rsidR="00BE11E8" w:rsidRDefault="00BE11E8" w:rsidP="00BE11E8">
            <w:pPr>
              <w:rPr>
                <w:rFonts w:ascii="Verdana" w:hAnsi="Verdana"/>
                <w:sz w:val="20"/>
                <w:lang w:val="es-ES"/>
              </w:rPr>
            </w:pPr>
            <w:r w:rsidRPr="00623D85">
              <w:rPr>
                <w:rFonts w:ascii="Verdana" w:hAnsi="Verdana"/>
                <w:sz w:val="20"/>
                <w:lang w:val="es-ES"/>
              </w:rPr>
              <w:t xml:space="preserve">Amelia Rodríguez Piña incoming.ori@uvigo.gal, </w:t>
            </w:r>
          </w:p>
          <w:p w14:paraId="2799D340" w14:textId="792566D9" w:rsidR="009E4827" w:rsidRPr="00B835A3" w:rsidRDefault="00BE11E8" w:rsidP="00BE11E8">
            <w:pPr>
              <w:rPr>
                <w:rFonts w:ascii="Verdana" w:hAnsi="Verdana"/>
                <w:sz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534A02BC" w14:textId="2EDD930C" w:rsidR="009E4827" w:rsidRPr="00B835A3" w:rsidRDefault="009E4827" w:rsidP="00623D85">
            <w:pPr>
              <w:rPr>
                <w:rFonts w:ascii="Verdana" w:hAnsi="Verdana"/>
                <w:sz w:val="20"/>
                <w:lang w:val="en-GB"/>
              </w:rPr>
            </w:pPr>
            <w:r w:rsidRPr="00623D85">
              <w:rPr>
                <w:rFonts w:ascii="Verdana" w:hAnsi="Verdana"/>
                <w:sz w:val="20"/>
                <w:lang w:val="en-GB"/>
              </w:rPr>
              <w:t>https://www.uvigo.gal/en/study/mobility/international-incoming-students#02</w:t>
            </w:r>
          </w:p>
        </w:tc>
      </w:tr>
      <w:tr w:rsidR="009E4827" w:rsidRPr="00B835A3" w14:paraId="48FC877E" w14:textId="77777777" w:rsidTr="00CE233C">
        <w:trPr>
          <w:trHeight w:val="268"/>
        </w:trPr>
        <w:tc>
          <w:tcPr>
            <w:tcW w:w="1693" w:type="dxa"/>
            <w:vMerge/>
            <w:shd w:val="clear" w:color="auto" w:fill="auto"/>
            <w:vAlign w:val="center"/>
          </w:tcPr>
          <w:p w14:paraId="7261BFFD" w14:textId="77777777" w:rsidR="009E4827" w:rsidRDefault="009E4827" w:rsidP="009E4827">
            <w:pPr>
              <w:jc w:val="center"/>
              <w:rPr>
                <w:rFonts w:ascii="Verdana" w:hAnsi="Verdana"/>
                <w:sz w:val="20"/>
                <w:lang w:val="en-GB"/>
              </w:rPr>
            </w:pPr>
          </w:p>
        </w:tc>
        <w:tc>
          <w:tcPr>
            <w:tcW w:w="1546" w:type="dxa"/>
            <w:shd w:val="clear" w:color="auto" w:fill="auto"/>
          </w:tcPr>
          <w:p w14:paraId="2B0F40C0" w14:textId="074CB2CF" w:rsidR="006E0428" w:rsidRPr="00B835A3" w:rsidRDefault="006E0428" w:rsidP="00623D85">
            <w:pPr>
              <w:rPr>
                <w:rFonts w:ascii="Verdana" w:hAnsi="Verdana"/>
                <w:sz w:val="20"/>
                <w:lang w:val="en-GB"/>
              </w:rPr>
            </w:pPr>
          </w:p>
        </w:tc>
        <w:tc>
          <w:tcPr>
            <w:tcW w:w="5542" w:type="dxa"/>
            <w:shd w:val="clear" w:color="auto" w:fill="auto"/>
          </w:tcPr>
          <w:p w14:paraId="0333D8B3" w14:textId="3649431F" w:rsidR="009E4827" w:rsidRPr="00B835A3" w:rsidRDefault="009E4827" w:rsidP="006F566D">
            <w:pPr>
              <w:rPr>
                <w:rFonts w:ascii="Verdana" w:hAnsi="Verdana"/>
                <w:sz w:val="20"/>
                <w:lang w:val="en-GB"/>
              </w:rPr>
            </w:pPr>
          </w:p>
        </w:tc>
        <w:tc>
          <w:tcPr>
            <w:tcW w:w="5097" w:type="dxa"/>
            <w:shd w:val="clear" w:color="auto" w:fill="auto"/>
          </w:tcPr>
          <w:p w14:paraId="770D016C" w14:textId="1928336B" w:rsidR="009E4827" w:rsidRPr="00B835A3" w:rsidRDefault="009E4827" w:rsidP="006F566D">
            <w:pPr>
              <w:rPr>
                <w:rFonts w:ascii="Verdana" w:hAnsi="Verdana"/>
                <w:sz w:val="20"/>
                <w:lang w:val="en-GB"/>
              </w:rPr>
            </w:pPr>
          </w:p>
        </w:tc>
      </w:tr>
      <w:tr w:rsidR="009E4827" w:rsidRPr="00B835A3" w14:paraId="6ECBCC40" w14:textId="77777777" w:rsidTr="00CE233C">
        <w:trPr>
          <w:trHeight w:val="268"/>
        </w:trPr>
        <w:tc>
          <w:tcPr>
            <w:tcW w:w="1693" w:type="dxa"/>
            <w:vMerge w:val="restart"/>
            <w:shd w:val="clear" w:color="auto" w:fill="auto"/>
            <w:vAlign w:val="center"/>
          </w:tcPr>
          <w:p w14:paraId="168F8F19" w14:textId="0866B211" w:rsidR="009E4827" w:rsidRPr="00623720" w:rsidRDefault="00623720" w:rsidP="009E4827">
            <w:pPr>
              <w:jc w:val="center"/>
              <w:rPr>
                <w:rFonts w:ascii="Verdana" w:hAnsi="Verdana"/>
                <w:sz w:val="20"/>
                <w:lang w:val="es-MX"/>
              </w:rPr>
            </w:pPr>
            <w:r>
              <w:rPr>
                <w:rFonts w:ascii="Verdana" w:hAnsi="Verdana"/>
                <w:sz w:val="20"/>
                <w:lang w:val="es-MX"/>
              </w:rPr>
              <w:t>Inclusión de participantes con menos oportunidades</w:t>
            </w:r>
          </w:p>
        </w:tc>
        <w:tc>
          <w:tcPr>
            <w:tcW w:w="1546" w:type="dxa"/>
            <w:shd w:val="clear" w:color="auto" w:fill="auto"/>
          </w:tcPr>
          <w:p w14:paraId="7F6EA9F5" w14:textId="4A85DA17"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2085F97A" w14:textId="77777777" w:rsidR="009E4827" w:rsidRDefault="009E4827" w:rsidP="009E4827">
            <w:pPr>
              <w:rPr>
                <w:rFonts w:ascii="Verdana" w:hAnsi="Verdana"/>
                <w:sz w:val="20"/>
                <w:lang w:val="es-ES"/>
              </w:rPr>
            </w:pPr>
            <w:r w:rsidRPr="00623D85">
              <w:rPr>
                <w:rFonts w:ascii="Verdana" w:hAnsi="Verdana"/>
                <w:sz w:val="20"/>
                <w:lang w:val="es-ES"/>
              </w:rPr>
              <w:t xml:space="preserve">Amelia Rodríguez Piña incoming.ori@uvigo.gal, </w:t>
            </w:r>
          </w:p>
          <w:p w14:paraId="537B2678" w14:textId="4EC0828E" w:rsidR="009E4827" w:rsidRPr="001C0E24" w:rsidRDefault="009E4827" w:rsidP="009E4827">
            <w:pPr>
              <w:rPr>
                <w:rFonts w:ascii="Verdana" w:hAnsi="Verdana"/>
                <w:sz w:val="20"/>
                <w:szCs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7562EA84" w14:textId="055F0B67" w:rsidR="009E4827" w:rsidRPr="001C0E24" w:rsidRDefault="009E4827" w:rsidP="00623D85">
            <w:pPr>
              <w:rPr>
                <w:rFonts w:ascii="Verdana" w:hAnsi="Verdana"/>
                <w:sz w:val="20"/>
                <w:szCs w:val="20"/>
                <w:lang w:val="en-GB"/>
              </w:rPr>
            </w:pPr>
            <w:r w:rsidRPr="00623D85">
              <w:rPr>
                <w:rFonts w:ascii="Verdana" w:hAnsi="Verdana"/>
                <w:sz w:val="20"/>
                <w:lang w:val="en-GB"/>
              </w:rPr>
              <w:t>https://www.uvigo.gal/en/study/mobility/international-incoming-students#02</w:t>
            </w:r>
          </w:p>
        </w:tc>
      </w:tr>
      <w:tr w:rsidR="009E4827" w:rsidRPr="00B835A3" w14:paraId="0A5E43EC" w14:textId="77777777" w:rsidTr="00CE233C">
        <w:trPr>
          <w:trHeight w:val="268"/>
        </w:trPr>
        <w:tc>
          <w:tcPr>
            <w:tcW w:w="1693" w:type="dxa"/>
            <w:vMerge/>
            <w:shd w:val="clear" w:color="auto" w:fill="auto"/>
            <w:vAlign w:val="center"/>
          </w:tcPr>
          <w:p w14:paraId="12F13F27" w14:textId="77777777" w:rsidR="009E4827" w:rsidRDefault="009E4827" w:rsidP="009E4827">
            <w:pPr>
              <w:jc w:val="center"/>
              <w:rPr>
                <w:rFonts w:ascii="Verdana" w:hAnsi="Verdana"/>
                <w:sz w:val="20"/>
                <w:lang w:val="en-GB"/>
              </w:rPr>
            </w:pPr>
          </w:p>
        </w:tc>
        <w:tc>
          <w:tcPr>
            <w:tcW w:w="1546" w:type="dxa"/>
            <w:shd w:val="clear" w:color="auto" w:fill="auto"/>
          </w:tcPr>
          <w:p w14:paraId="4C107144" w14:textId="038D95B9" w:rsidR="009E4827" w:rsidRPr="00B835A3" w:rsidRDefault="009E4827" w:rsidP="00623D85">
            <w:pPr>
              <w:rPr>
                <w:rFonts w:ascii="Verdana" w:hAnsi="Verdana"/>
                <w:sz w:val="20"/>
                <w:lang w:val="en-GB"/>
              </w:rPr>
            </w:pPr>
          </w:p>
        </w:tc>
        <w:tc>
          <w:tcPr>
            <w:tcW w:w="5542" w:type="dxa"/>
            <w:shd w:val="clear" w:color="auto" w:fill="auto"/>
          </w:tcPr>
          <w:p w14:paraId="2DD61D17" w14:textId="101B54B6" w:rsidR="009E4827" w:rsidRPr="001C0E24" w:rsidRDefault="009E4827" w:rsidP="00592536">
            <w:pPr>
              <w:rPr>
                <w:rFonts w:ascii="Verdana" w:hAnsi="Verdana"/>
                <w:sz w:val="20"/>
                <w:szCs w:val="20"/>
                <w:lang w:val="en-GB"/>
              </w:rPr>
            </w:pPr>
          </w:p>
        </w:tc>
        <w:tc>
          <w:tcPr>
            <w:tcW w:w="5097" w:type="dxa"/>
            <w:shd w:val="clear" w:color="auto" w:fill="auto"/>
          </w:tcPr>
          <w:p w14:paraId="0A26B79A" w14:textId="31A7DECE" w:rsidR="009E4827" w:rsidRPr="001C0E24" w:rsidRDefault="009E4827" w:rsidP="00592536">
            <w:pPr>
              <w:rPr>
                <w:rFonts w:ascii="Verdana" w:hAnsi="Verdana"/>
                <w:sz w:val="20"/>
                <w:szCs w:val="20"/>
                <w:lang w:val="en-GB"/>
              </w:rPr>
            </w:pPr>
          </w:p>
        </w:tc>
      </w:tr>
      <w:tr w:rsidR="009E4827" w:rsidRPr="00B835A3" w14:paraId="3E1B11E4" w14:textId="77777777" w:rsidTr="00CE233C">
        <w:trPr>
          <w:trHeight w:val="268"/>
        </w:trPr>
        <w:tc>
          <w:tcPr>
            <w:tcW w:w="1693" w:type="dxa"/>
            <w:vMerge w:val="restart"/>
            <w:shd w:val="clear" w:color="auto" w:fill="auto"/>
            <w:vAlign w:val="center"/>
          </w:tcPr>
          <w:p w14:paraId="1B67AEA9" w14:textId="580C59E8" w:rsidR="009E4827" w:rsidRPr="00B835A3" w:rsidRDefault="00623720" w:rsidP="009E4827">
            <w:pPr>
              <w:jc w:val="center"/>
              <w:rPr>
                <w:rFonts w:ascii="Verdana" w:hAnsi="Verdana"/>
                <w:sz w:val="20"/>
                <w:lang w:val="en-GB"/>
              </w:rPr>
            </w:pPr>
            <w:r>
              <w:rPr>
                <w:rFonts w:ascii="Verdana" w:hAnsi="Verdana"/>
                <w:sz w:val="20"/>
                <w:lang w:val="en-GB"/>
              </w:rPr>
              <w:t>Tutoría</w:t>
            </w:r>
          </w:p>
        </w:tc>
        <w:tc>
          <w:tcPr>
            <w:tcW w:w="1546" w:type="dxa"/>
            <w:shd w:val="clear" w:color="auto" w:fill="auto"/>
          </w:tcPr>
          <w:p w14:paraId="5734B9EE" w14:textId="0C0C8098"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624BE46F" w14:textId="77777777" w:rsidR="009E4827" w:rsidRDefault="009E4827" w:rsidP="009E4827">
            <w:pPr>
              <w:rPr>
                <w:rFonts w:ascii="Verdana" w:hAnsi="Verdana"/>
                <w:sz w:val="20"/>
                <w:lang w:val="es-ES"/>
              </w:rPr>
            </w:pPr>
            <w:r w:rsidRPr="00623D85">
              <w:rPr>
                <w:rFonts w:ascii="Verdana" w:hAnsi="Verdana"/>
                <w:sz w:val="20"/>
                <w:lang w:val="es-ES"/>
              </w:rPr>
              <w:t xml:space="preserve">Amelia Rodríguez Piña incoming.ori@uvigo.gal, </w:t>
            </w:r>
          </w:p>
          <w:p w14:paraId="1CCDB4CF" w14:textId="14875317" w:rsidR="009E4827" w:rsidRPr="00B835A3" w:rsidRDefault="009E4827" w:rsidP="009E4827">
            <w:pPr>
              <w:rPr>
                <w:rFonts w:ascii="Verdana" w:hAnsi="Verdana"/>
                <w:sz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1A9E1868" w14:textId="23C885B3" w:rsidR="009E4827" w:rsidRPr="00B835A3" w:rsidRDefault="009E4827" w:rsidP="00623D85">
            <w:pPr>
              <w:rPr>
                <w:rFonts w:ascii="Verdana" w:hAnsi="Verdana"/>
                <w:sz w:val="20"/>
                <w:lang w:val="en-GB"/>
              </w:rPr>
            </w:pPr>
            <w:r w:rsidRPr="00623D85">
              <w:rPr>
                <w:rFonts w:ascii="Verdana" w:hAnsi="Verdana"/>
                <w:sz w:val="20"/>
                <w:lang w:val="en-GB"/>
              </w:rPr>
              <w:t>https://www.esnvigo.org/satellite4/</w:t>
            </w:r>
          </w:p>
        </w:tc>
      </w:tr>
      <w:tr w:rsidR="009E4827" w:rsidRPr="00B835A3" w14:paraId="68478CA8" w14:textId="77777777" w:rsidTr="00CE233C">
        <w:trPr>
          <w:trHeight w:val="268"/>
        </w:trPr>
        <w:tc>
          <w:tcPr>
            <w:tcW w:w="1693" w:type="dxa"/>
            <w:vMerge/>
            <w:shd w:val="clear" w:color="auto" w:fill="auto"/>
            <w:vAlign w:val="center"/>
          </w:tcPr>
          <w:p w14:paraId="4F8E16C2" w14:textId="77777777" w:rsidR="009E4827" w:rsidRDefault="009E4827" w:rsidP="009E4827">
            <w:pPr>
              <w:jc w:val="center"/>
              <w:rPr>
                <w:rFonts w:ascii="Verdana" w:hAnsi="Verdana"/>
                <w:sz w:val="20"/>
                <w:lang w:val="en-GB"/>
              </w:rPr>
            </w:pPr>
          </w:p>
        </w:tc>
        <w:tc>
          <w:tcPr>
            <w:tcW w:w="1546" w:type="dxa"/>
            <w:shd w:val="clear" w:color="auto" w:fill="auto"/>
          </w:tcPr>
          <w:p w14:paraId="190BEC57" w14:textId="160CF1B9" w:rsidR="009E4827" w:rsidRPr="00355EB4" w:rsidRDefault="009E4827" w:rsidP="00623D85">
            <w:pPr>
              <w:rPr>
                <w:rFonts w:ascii="Verdana" w:hAnsi="Verdana"/>
                <w:sz w:val="20"/>
                <w:lang w:val="en-GB"/>
              </w:rPr>
            </w:pPr>
          </w:p>
        </w:tc>
        <w:tc>
          <w:tcPr>
            <w:tcW w:w="5542" w:type="dxa"/>
            <w:shd w:val="clear" w:color="auto" w:fill="auto"/>
          </w:tcPr>
          <w:p w14:paraId="7976939A" w14:textId="3B46613B" w:rsidR="009E4827" w:rsidRPr="00B835A3" w:rsidRDefault="009E4827" w:rsidP="00355EB4">
            <w:pPr>
              <w:rPr>
                <w:rFonts w:ascii="Verdana" w:hAnsi="Verdana"/>
                <w:sz w:val="20"/>
                <w:lang w:val="en-GB"/>
              </w:rPr>
            </w:pPr>
          </w:p>
        </w:tc>
        <w:tc>
          <w:tcPr>
            <w:tcW w:w="5097" w:type="dxa"/>
            <w:shd w:val="clear" w:color="auto" w:fill="auto"/>
          </w:tcPr>
          <w:p w14:paraId="55097E85" w14:textId="3638C766" w:rsidR="009E4827" w:rsidRPr="00623D85" w:rsidRDefault="009E4827" w:rsidP="00623D85">
            <w:pPr>
              <w:rPr>
                <w:rFonts w:ascii="Verdana" w:hAnsi="Verdana"/>
                <w:sz w:val="20"/>
                <w:lang w:val="en-GB"/>
              </w:rPr>
            </w:pPr>
          </w:p>
        </w:tc>
      </w:tr>
      <w:tr w:rsidR="009E4827" w:rsidRPr="00B835A3" w14:paraId="16D29C57" w14:textId="77777777" w:rsidTr="00CE233C">
        <w:trPr>
          <w:trHeight w:val="268"/>
        </w:trPr>
        <w:tc>
          <w:tcPr>
            <w:tcW w:w="1693" w:type="dxa"/>
            <w:vMerge w:val="restart"/>
            <w:shd w:val="clear" w:color="auto" w:fill="auto"/>
            <w:vAlign w:val="center"/>
          </w:tcPr>
          <w:p w14:paraId="2F8A35F0" w14:textId="0054C978" w:rsidR="009E4827" w:rsidRPr="00B835A3" w:rsidRDefault="00623720" w:rsidP="009E4827">
            <w:pPr>
              <w:jc w:val="center"/>
              <w:rPr>
                <w:rFonts w:ascii="Verdana" w:hAnsi="Verdana"/>
                <w:sz w:val="20"/>
                <w:lang w:val="en-GB"/>
              </w:rPr>
            </w:pPr>
            <w:r>
              <w:rPr>
                <w:rFonts w:ascii="Verdana" w:hAnsi="Verdana"/>
                <w:sz w:val="20"/>
                <w:lang w:val="en-GB"/>
              </w:rPr>
              <w:t>Pago de subvenciones</w:t>
            </w:r>
          </w:p>
        </w:tc>
        <w:tc>
          <w:tcPr>
            <w:tcW w:w="1546" w:type="dxa"/>
            <w:shd w:val="clear" w:color="auto" w:fill="auto"/>
          </w:tcPr>
          <w:p w14:paraId="6444176B" w14:textId="56AE11B2"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65634CED" w14:textId="77777777" w:rsidR="009E4827" w:rsidRDefault="009E4827" w:rsidP="009E4827">
            <w:pPr>
              <w:rPr>
                <w:rFonts w:ascii="Verdana" w:hAnsi="Verdana"/>
                <w:sz w:val="20"/>
                <w:lang w:val="es-ES"/>
              </w:rPr>
            </w:pPr>
            <w:r w:rsidRPr="00623D85">
              <w:rPr>
                <w:rFonts w:ascii="Verdana" w:hAnsi="Verdana"/>
                <w:sz w:val="20"/>
                <w:lang w:val="es-ES"/>
              </w:rPr>
              <w:t xml:space="preserve">Amelia Rodríguez Piña incoming.ori@uvigo.gal, </w:t>
            </w:r>
          </w:p>
          <w:p w14:paraId="23435EE8" w14:textId="2D8B02A1" w:rsidR="009E4827" w:rsidRPr="00B835A3" w:rsidRDefault="009E4827" w:rsidP="009E4827">
            <w:pPr>
              <w:rPr>
                <w:rFonts w:ascii="Verdana" w:hAnsi="Verdana"/>
                <w:sz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6A9CA77F" w14:textId="2A45324E" w:rsidR="009E4827" w:rsidRPr="00B835A3" w:rsidRDefault="009E4827" w:rsidP="00623D85">
            <w:pPr>
              <w:rPr>
                <w:rFonts w:ascii="Verdana" w:hAnsi="Verdana"/>
                <w:sz w:val="20"/>
                <w:lang w:val="en-GB"/>
              </w:rPr>
            </w:pPr>
            <w:r w:rsidRPr="00623D85">
              <w:rPr>
                <w:rFonts w:ascii="Verdana" w:hAnsi="Verdana"/>
                <w:sz w:val="20"/>
                <w:lang w:val="en-GB"/>
              </w:rPr>
              <w:t>https://www.uvigo.gal/en/study/mobility/international-incoming-students#02</w:t>
            </w:r>
          </w:p>
        </w:tc>
      </w:tr>
      <w:tr w:rsidR="009E4827" w:rsidRPr="00B835A3" w14:paraId="6A0284B2" w14:textId="77777777" w:rsidTr="00CE233C">
        <w:trPr>
          <w:trHeight w:val="268"/>
        </w:trPr>
        <w:tc>
          <w:tcPr>
            <w:tcW w:w="1693" w:type="dxa"/>
            <w:vMerge/>
            <w:shd w:val="clear" w:color="auto" w:fill="auto"/>
            <w:vAlign w:val="center"/>
          </w:tcPr>
          <w:p w14:paraId="1332B5E9" w14:textId="77777777" w:rsidR="009E4827" w:rsidRDefault="009E4827" w:rsidP="009E4827">
            <w:pPr>
              <w:jc w:val="center"/>
              <w:rPr>
                <w:rFonts w:ascii="Verdana" w:hAnsi="Verdana"/>
                <w:sz w:val="20"/>
                <w:lang w:val="en-GB"/>
              </w:rPr>
            </w:pPr>
          </w:p>
        </w:tc>
        <w:tc>
          <w:tcPr>
            <w:tcW w:w="1546" w:type="dxa"/>
            <w:shd w:val="clear" w:color="auto" w:fill="auto"/>
          </w:tcPr>
          <w:p w14:paraId="1B796711" w14:textId="3302AC65" w:rsidR="009E4827" w:rsidRPr="00B835A3" w:rsidRDefault="009E4827" w:rsidP="00623D85">
            <w:pPr>
              <w:rPr>
                <w:rFonts w:ascii="Verdana" w:hAnsi="Verdana"/>
                <w:sz w:val="20"/>
                <w:lang w:val="en-GB"/>
              </w:rPr>
            </w:pPr>
          </w:p>
        </w:tc>
        <w:tc>
          <w:tcPr>
            <w:tcW w:w="5542" w:type="dxa"/>
            <w:shd w:val="clear" w:color="auto" w:fill="auto"/>
          </w:tcPr>
          <w:p w14:paraId="1B73AC3A" w14:textId="4AC2ECC9" w:rsidR="009E4827" w:rsidRPr="00B835A3" w:rsidRDefault="009E4827" w:rsidP="000E5F7F">
            <w:pPr>
              <w:rPr>
                <w:rFonts w:ascii="Verdana" w:hAnsi="Verdana"/>
                <w:sz w:val="20"/>
                <w:lang w:val="en-GB"/>
              </w:rPr>
            </w:pPr>
          </w:p>
        </w:tc>
        <w:tc>
          <w:tcPr>
            <w:tcW w:w="5097" w:type="dxa"/>
            <w:shd w:val="clear" w:color="auto" w:fill="auto"/>
          </w:tcPr>
          <w:p w14:paraId="3FA2F7A0" w14:textId="67A547DE" w:rsidR="009E4827" w:rsidRPr="00B835A3" w:rsidRDefault="009E4827" w:rsidP="00623D85">
            <w:pPr>
              <w:rPr>
                <w:rFonts w:ascii="Verdana" w:hAnsi="Verdana"/>
                <w:sz w:val="20"/>
                <w:lang w:val="en-GB"/>
              </w:rPr>
            </w:pPr>
          </w:p>
        </w:tc>
      </w:tr>
      <w:tr w:rsidR="009E4827" w:rsidRPr="00B835A3" w14:paraId="55445D26" w14:textId="77777777" w:rsidTr="00CE233C">
        <w:trPr>
          <w:trHeight w:val="268"/>
        </w:trPr>
        <w:tc>
          <w:tcPr>
            <w:tcW w:w="1693" w:type="dxa"/>
            <w:vMerge w:val="restart"/>
            <w:shd w:val="clear" w:color="auto" w:fill="auto"/>
            <w:vAlign w:val="center"/>
          </w:tcPr>
          <w:p w14:paraId="28C469FB" w14:textId="67E85C87" w:rsidR="009E4827" w:rsidRDefault="00623720" w:rsidP="009E4827">
            <w:pPr>
              <w:jc w:val="center"/>
              <w:rPr>
                <w:rFonts w:ascii="Verdana" w:hAnsi="Verdana"/>
                <w:sz w:val="20"/>
                <w:lang w:val="en-GB"/>
              </w:rPr>
            </w:pPr>
            <w:r>
              <w:rPr>
                <w:rFonts w:ascii="Verdana" w:hAnsi="Verdana"/>
                <w:sz w:val="20"/>
                <w:lang w:val="en-GB"/>
              </w:rPr>
              <w:t>Información para el alumnado</w:t>
            </w:r>
          </w:p>
        </w:tc>
        <w:tc>
          <w:tcPr>
            <w:tcW w:w="1546" w:type="dxa"/>
            <w:shd w:val="clear" w:color="auto" w:fill="auto"/>
          </w:tcPr>
          <w:p w14:paraId="53FE7371" w14:textId="6EE9C8A1" w:rsidR="009E4827" w:rsidRPr="00B835A3" w:rsidRDefault="009E4827" w:rsidP="00623D85">
            <w:pPr>
              <w:rPr>
                <w:rFonts w:ascii="Verdana" w:hAnsi="Verdana"/>
                <w:sz w:val="20"/>
                <w:lang w:val="en-GB"/>
              </w:rPr>
            </w:pPr>
            <w:r>
              <w:rPr>
                <w:rFonts w:ascii="Verdana" w:hAnsi="Verdana"/>
                <w:sz w:val="20"/>
                <w:lang w:val="en-GB"/>
              </w:rPr>
              <w:t>E  VIGO01</w:t>
            </w:r>
          </w:p>
        </w:tc>
        <w:tc>
          <w:tcPr>
            <w:tcW w:w="5542" w:type="dxa"/>
            <w:shd w:val="clear" w:color="auto" w:fill="auto"/>
          </w:tcPr>
          <w:p w14:paraId="72A276B9" w14:textId="77777777" w:rsidR="009E4827" w:rsidRDefault="009E4827" w:rsidP="009E4827">
            <w:pPr>
              <w:rPr>
                <w:rFonts w:ascii="Verdana" w:hAnsi="Verdana"/>
                <w:sz w:val="20"/>
                <w:lang w:val="es-ES"/>
              </w:rPr>
            </w:pPr>
            <w:r w:rsidRPr="00623D85">
              <w:rPr>
                <w:rFonts w:ascii="Verdana" w:hAnsi="Verdana"/>
                <w:sz w:val="20"/>
                <w:lang w:val="es-ES"/>
              </w:rPr>
              <w:t xml:space="preserve">Amelia Rodríguez Piña incoming.ori@uvigo.gal, </w:t>
            </w:r>
          </w:p>
          <w:p w14:paraId="639FA445" w14:textId="5DB19D7A" w:rsidR="009E4827" w:rsidRPr="00B835A3" w:rsidRDefault="009E4827" w:rsidP="009E4827">
            <w:pPr>
              <w:rPr>
                <w:rFonts w:ascii="Verdana" w:hAnsi="Verdana"/>
                <w:sz w:val="20"/>
                <w:lang w:val="en-GB"/>
              </w:rPr>
            </w:pPr>
            <w:r w:rsidRPr="00623D85">
              <w:rPr>
                <w:rFonts w:ascii="Verdana" w:hAnsi="Verdana"/>
                <w:sz w:val="20"/>
                <w:lang w:val="es-ES"/>
              </w:rPr>
              <w:t>+34 986 81</w:t>
            </w:r>
            <w:r>
              <w:rPr>
                <w:rFonts w:ascii="Verdana" w:hAnsi="Verdana"/>
                <w:sz w:val="20"/>
                <w:lang w:val="es-ES"/>
              </w:rPr>
              <w:t>8727/+34 986 811947</w:t>
            </w:r>
          </w:p>
        </w:tc>
        <w:tc>
          <w:tcPr>
            <w:tcW w:w="5097" w:type="dxa"/>
            <w:shd w:val="clear" w:color="auto" w:fill="auto"/>
          </w:tcPr>
          <w:p w14:paraId="7E6DCC52" w14:textId="7B7AB09D" w:rsidR="009E4827" w:rsidRPr="00B835A3" w:rsidRDefault="009E4827" w:rsidP="00623D85">
            <w:pPr>
              <w:rPr>
                <w:rFonts w:ascii="Verdana" w:hAnsi="Verdana"/>
                <w:sz w:val="20"/>
                <w:lang w:val="en-GB"/>
              </w:rPr>
            </w:pPr>
            <w:r w:rsidRPr="00623D85">
              <w:rPr>
                <w:rFonts w:ascii="Verdana" w:hAnsi="Verdana"/>
                <w:sz w:val="20"/>
                <w:lang w:val="en-GB"/>
              </w:rPr>
              <w:t>https://www.uvigo.gal/en/come-uvigo/alumni</w:t>
            </w:r>
          </w:p>
        </w:tc>
      </w:tr>
      <w:tr w:rsidR="009E4827" w:rsidRPr="00B835A3" w14:paraId="6AE3A10E" w14:textId="77777777" w:rsidTr="00CE233C">
        <w:trPr>
          <w:trHeight w:val="268"/>
        </w:trPr>
        <w:tc>
          <w:tcPr>
            <w:tcW w:w="1693" w:type="dxa"/>
            <w:vMerge/>
            <w:shd w:val="clear" w:color="auto" w:fill="auto"/>
          </w:tcPr>
          <w:p w14:paraId="06E2C55D" w14:textId="77777777" w:rsidR="009E4827" w:rsidRDefault="009E4827" w:rsidP="00623D85">
            <w:pPr>
              <w:rPr>
                <w:rFonts w:ascii="Verdana" w:hAnsi="Verdana"/>
                <w:sz w:val="20"/>
                <w:lang w:val="en-GB"/>
              </w:rPr>
            </w:pPr>
          </w:p>
        </w:tc>
        <w:tc>
          <w:tcPr>
            <w:tcW w:w="1546" w:type="dxa"/>
            <w:shd w:val="clear" w:color="auto" w:fill="auto"/>
          </w:tcPr>
          <w:p w14:paraId="44BA4319" w14:textId="0BC6158F" w:rsidR="009E4827" w:rsidRPr="00B835A3" w:rsidRDefault="009E4827" w:rsidP="00623D85">
            <w:pPr>
              <w:rPr>
                <w:rFonts w:ascii="Verdana" w:hAnsi="Verdana"/>
                <w:sz w:val="20"/>
                <w:lang w:val="en-GB"/>
              </w:rPr>
            </w:pPr>
          </w:p>
        </w:tc>
        <w:tc>
          <w:tcPr>
            <w:tcW w:w="5542" w:type="dxa"/>
            <w:shd w:val="clear" w:color="auto" w:fill="auto"/>
          </w:tcPr>
          <w:p w14:paraId="38ACE668" w14:textId="2895896E" w:rsidR="009E4827" w:rsidRPr="00B835A3" w:rsidRDefault="009E4827" w:rsidP="000E5F7F">
            <w:pPr>
              <w:rPr>
                <w:rFonts w:ascii="Verdana" w:hAnsi="Verdana"/>
                <w:sz w:val="20"/>
                <w:lang w:val="en-GB"/>
              </w:rPr>
            </w:pPr>
          </w:p>
        </w:tc>
        <w:tc>
          <w:tcPr>
            <w:tcW w:w="5097" w:type="dxa"/>
            <w:shd w:val="clear" w:color="auto" w:fill="auto"/>
          </w:tcPr>
          <w:p w14:paraId="5C0FF2D4" w14:textId="745629FB" w:rsidR="009E4827" w:rsidRPr="00623D85" w:rsidRDefault="009E4827" w:rsidP="00623D85">
            <w:pPr>
              <w:rPr>
                <w:rFonts w:ascii="Verdana" w:hAnsi="Verdana"/>
                <w:sz w:val="20"/>
                <w:lang w:val="en-GB"/>
              </w:rPr>
            </w:pPr>
          </w:p>
        </w:tc>
      </w:tr>
    </w:tbl>
    <w:p w14:paraId="3AB66248" w14:textId="77777777" w:rsidR="003F6736" w:rsidRDefault="00F865D9" w:rsidP="00190C3E">
      <w:pPr>
        <w:rPr>
          <w:rFonts w:ascii="Verdana"/>
          <w:sz w:val="20"/>
          <w:szCs w:val="20"/>
        </w:rPr>
      </w:pPr>
      <w:r w:rsidDel="00F865D9">
        <w:rPr>
          <w:rFonts w:ascii="Verdana"/>
          <w:sz w:val="20"/>
          <w:szCs w:val="20"/>
        </w:rPr>
        <w:t xml:space="preserve"> </w:t>
      </w:r>
    </w:p>
    <w:p w14:paraId="01E53814" w14:textId="5A623016" w:rsidR="003B457C" w:rsidRPr="004268D5" w:rsidRDefault="00355EB4" w:rsidP="00D74E2E">
      <w:pPr>
        <w:keepNext/>
        <w:keepLines/>
        <w:numPr>
          <w:ilvl w:val="0"/>
          <w:numId w:val="40"/>
        </w:numPr>
        <w:tabs>
          <w:tab w:val="left" w:pos="426"/>
        </w:tabs>
        <w:rPr>
          <w:rFonts w:ascii="Verdana" w:hAnsi="Verdana"/>
          <w:b/>
          <w:color w:val="263673"/>
          <w:lang w:val="en-GB"/>
        </w:rPr>
      </w:pPr>
      <w:r>
        <w:rPr>
          <w:rFonts w:ascii="Verdana" w:hAnsi="Verdana"/>
          <w:b/>
          <w:color w:val="263673"/>
          <w:lang w:val="en-GB"/>
        </w:rPr>
        <w:t>Reconocimiento</w:t>
      </w:r>
    </w:p>
    <w:p w14:paraId="51A51B86" w14:textId="0A5BF721" w:rsidR="00C81D65" w:rsidRPr="00A4740C" w:rsidRDefault="00A4740C" w:rsidP="006707BC">
      <w:pPr>
        <w:pStyle w:val="Prrafodelist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lang w:val="es-MX"/>
        </w:rPr>
      </w:pPr>
      <w:bookmarkStart w:id="1" w:name="P0_0"/>
      <w:bookmarkEnd w:id="1"/>
      <w:r>
        <w:rPr>
          <w:rFonts w:ascii="Verdana"/>
          <w:sz w:val="20"/>
          <w:szCs w:val="20"/>
          <w:lang w:val="es-MX"/>
        </w:rPr>
        <w:t>Las instituciones se comprometen a</w:t>
      </w:r>
      <w:r w:rsidR="00C81D65" w:rsidRPr="00A4740C">
        <w:rPr>
          <w:rFonts w:ascii="Verdana"/>
          <w:sz w:val="20"/>
          <w:szCs w:val="20"/>
          <w:lang w:val="es-MX"/>
        </w:rPr>
        <w:t xml:space="preserve">: </w:t>
      </w:r>
    </w:p>
    <w:p w14:paraId="4655A6A5" w14:textId="03D6E004" w:rsidR="00AF0723" w:rsidRPr="00A4740C" w:rsidRDefault="00A4740C" w:rsidP="00AF0723">
      <w:pPr>
        <w:numPr>
          <w:ilvl w:val="0"/>
          <w:numId w:val="47"/>
        </w:numPr>
        <w:rPr>
          <w:rFonts w:ascii="Verdana" w:eastAsia="Verdana" w:hAnsi="Verdana" w:cs="Verdana"/>
          <w:i/>
          <w:iCs/>
          <w:sz w:val="20"/>
          <w:szCs w:val="20"/>
          <w:lang w:val="es-MX"/>
        </w:rPr>
      </w:pPr>
      <w:r w:rsidRPr="00A4740C">
        <w:rPr>
          <w:rFonts w:ascii="Verdana"/>
          <w:sz w:val="20"/>
          <w:szCs w:val="20"/>
          <w:lang w:val="es-CL"/>
        </w:rPr>
        <w:t xml:space="preserve">Asegurar el reconocimiento de las actividades realizadas satisfactoriamente, </w:t>
      </w:r>
      <w:r w:rsidRPr="00A4740C">
        <w:rPr>
          <w:rFonts w:ascii="Verdana"/>
          <w:sz w:val="20"/>
          <w:szCs w:val="20"/>
          <w:lang w:val="es-MX"/>
        </w:rPr>
        <w:t>seg</w:t>
      </w:r>
      <w:r w:rsidRPr="00A4740C">
        <w:rPr>
          <w:rFonts w:ascii="Verdana"/>
          <w:sz w:val="20"/>
          <w:szCs w:val="20"/>
          <w:lang w:val="es-MX"/>
        </w:rPr>
        <w:t>ú</w:t>
      </w:r>
      <w:r w:rsidRPr="00A4740C">
        <w:rPr>
          <w:rFonts w:ascii="Verdana"/>
          <w:sz w:val="20"/>
          <w:szCs w:val="20"/>
          <w:lang w:val="es-MX"/>
        </w:rPr>
        <w:t>n el Reglamento de la universidad</w:t>
      </w:r>
      <w:r w:rsidR="00AF0723" w:rsidRPr="00A4740C">
        <w:rPr>
          <w:rFonts w:ascii="Verdana"/>
          <w:sz w:val="20"/>
          <w:szCs w:val="20"/>
          <w:lang w:val="es-MX"/>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E234B0" w14:paraId="4151F4E8" w14:textId="77777777" w:rsidTr="00AF0723">
        <w:tc>
          <w:tcPr>
            <w:tcW w:w="12230" w:type="dxa"/>
            <w:shd w:val="clear" w:color="auto" w:fill="auto"/>
          </w:tcPr>
          <w:p w14:paraId="00B70092" w14:textId="6BD411C4" w:rsidR="00866BFC" w:rsidRPr="006A4941" w:rsidRDefault="006A4941" w:rsidP="00866BFC">
            <w:pPr>
              <w:rPr>
                <w:rFonts w:ascii="Verdana" w:eastAsia="Verdana" w:hAnsi="Verdana" w:cs="Verdana"/>
                <w:i/>
                <w:iCs/>
                <w:sz w:val="20"/>
                <w:szCs w:val="20"/>
                <w:lang w:val="es-MX"/>
              </w:rPr>
            </w:pPr>
            <w:r w:rsidRPr="006A4941">
              <w:rPr>
                <w:rFonts w:ascii="Verdana" w:eastAsia="Verdana" w:hAnsi="Verdana" w:cs="Verdana"/>
                <w:i/>
                <w:iCs/>
                <w:sz w:val="20"/>
                <w:szCs w:val="20"/>
                <w:lang w:val="es-MX"/>
              </w:rPr>
              <w:t>El proceso de reconocimiento se lleva a cabo en la institución de</w:t>
            </w:r>
            <w:r>
              <w:rPr>
                <w:rFonts w:ascii="Verdana" w:eastAsia="Verdana" w:hAnsi="Verdana" w:cs="Verdana"/>
                <w:i/>
                <w:iCs/>
                <w:sz w:val="20"/>
                <w:szCs w:val="20"/>
                <w:lang w:val="es-MX"/>
              </w:rPr>
              <w:t xml:space="preserve"> orígen</w:t>
            </w:r>
            <w:r w:rsidR="00A629BE" w:rsidRPr="006A4941">
              <w:rPr>
                <w:rFonts w:ascii="Verdana" w:eastAsia="Verdana" w:hAnsi="Verdana" w:cs="Verdana"/>
                <w:i/>
                <w:iCs/>
                <w:sz w:val="20"/>
                <w:szCs w:val="20"/>
                <w:lang w:val="es-MX"/>
              </w:rPr>
              <w:t>.</w:t>
            </w:r>
          </w:p>
          <w:p w14:paraId="079D8708" w14:textId="40FB7B81" w:rsidR="00A629BE" w:rsidRPr="00E234B0" w:rsidRDefault="00E234B0" w:rsidP="00E0275A">
            <w:pPr>
              <w:ind w:left="1416" w:hanging="1416"/>
              <w:rPr>
                <w:rFonts w:ascii="Verdana" w:eastAsia="Verdana" w:hAnsi="Verdana" w:cs="Verdana"/>
                <w:i/>
                <w:iCs/>
                <w:sz w:val="20"/>
                <w:szCs w:val="20"/>
                <w:lang w:val="es-MX"/>
              </w:rPr>
            </w:pPr>
            <w:r w:rsidRPr="00E234B0">
              <w:rPr>
                <w:rFonts w:ascii="Verdana" w:eastAsia="Verdana" w:hAnsi="Verdana" w:cs="Verdana"/>
                <w:i/>
                <w:iCs/>
                <w:sz w:val="20"/>
                <w:szCs w:val="20"/>
                <w:lang w:val="es-MX"/>
              </w:rPr>
              <w:t>Herramientas de reconocimiento que se utilizarán</w:t>
            </w:r>
            <w:r w:rsidR="00A629BE" w:rsidRPr="00E234B0">
              <w:rPr>
                <w:rFonts w:ascii="Verdana" w:eastAsia="Verdana" w:hAnsi="Verdana" w:cs="Verdana"/>
                <w:i/>
                <w:iCs/>
                <w:sz w:val="20"/>
                <w:szCs w:val="20"/>
                <w:lang w:val="es-MX"/>
              </w:rPr>
              <w:t xml:space="preserve">: </w:t>
            </w:r>
            <w:hyperlink r:id="rId17" w:history="1">
              <w:hyperlink r:id="rId18">
                <w:r w:rsidR="00330626" w:rsidRPr="00330626">
                  <w:rPr>
                    <w:rStyle w:val="Hipervnculo"/>
                    <w:rFonts w:ascii="Verdana" w:eastAsia="Verdana" w:hAnsi="Verdana" w:cs="Verdana"/>
                    <w:i/>
                    <w:iCs/>
                    <w:sz w:val="20"/>
                    <w:szCs w:val="20"/>
                    <w:lang w:val="es-MX"/>
                  </w:rPr>
                  <w:t xml:space="preserve">El Sistema Europeo de Transferencia y </w:t>
                </w:r>
                <w:r w:rsidR="00B52AE0" w:rsidRPr="00B52AE0">
                  <w:rPr>
                    <w:rStyle w:val="Hipervnculo"/>
                    <w:rFonts w:ascii="Verdana" w:eastAsia="Verdana" w:hAnsi="Verdana" w:cs="Verdana"/>
                    <w:i/>
                    <w:iCs/>
                    <w:sz w:val="20"/>
                    <w:szCs w:val="20"/>
                    <w:lang w:val="es-MX"/>
                  </w:rPr>
                  <w:t>R</w:t>
                </w:r>
                <w:r w:rsidR="00B52AE0" w:rsidRPr="00B52AE0">
                  <w:rPr>
                    <w:rStyle w:val="Hipervnculo"/>
                    <w:rFonts w:ascii="Verdana" w:hAnsi="Verdana"/>
                    <w:i/>
                    <w:sz w:val="20"/>
                    <w:szCs w:val="20"/>
                    <w:lang w:val="es-MX"/>
                  </w:rPr>
                  <w:t>econocimiento</w:t>
                </w:r>
                <w:r w:rsidR="00330626" w:rsidRPr="00B52AE0">
                  <w:rPr>
                    <w:rStyle w:val="Hipervnculo"/>
                    <w:rFonts w:ascii="Verdana" w:eastAsia="Verdana" w:hAnsi="Verdana" w:cs="Verdana"/>
                    <w:i/>
                    <w:iCs/>
                    <w:sz w:val="20"/>
                    <w:szCs w:val="20"/>
                    <w:lang w:val="es-MX"/>
                  </w:rPr>
                  <w:t xml:space="preserve"> </w:t>
                </w:r>
                <w:r w:rsidR="00330626" w:rsidRPr="00330626">
                  <w:rPr>
                    <w:rStyle w:val="Hipervnculo"/>
                    <w:rFonts w:ascii="Verdana" w:eastAsia="Verdana" w:hAnsi="Verdana" w:cs="Verdana"/>
                    <w:i/>
                    <w:iCs/>
                    <w:sz w:val="20"/>
                    <w:szCs w:val="20"/>
                    <w:lang w:val="es-MX"/>
                  </w:rPr>
                  <w:t>de Créditos</w:t>
                </w:r>
              </w:hyperlink>
            </w:hyperlink>
          </w:p>
        </w:tc>
      </w:tr>
    </w:tbl>
    <w:p w14:paraId="612519DD" w14:textId="535F9DCA" w:rsidR="00C81D65" w:rsidRPr="00885AA3" w:rsidRDefault="00885AA3"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lang w:val="es-MX"/>
        </w:rPr>
      </w:pPr>
      <w:r w:rsidRPr="00885AA3">
        <w:rPr>
          <w:rFonts w:ascii="Verdana"/>
          <w:sz w:val="20"/>
          <w:szCs w:val="20"/>
          <w:lang w:val="es-CL"/>
        </w:rPr>
        <w:t>Garantizar que la movilidad de estudiantes y personal con fines educativos o formativos, est</w:t>
      </w:r>
      <w:r w:rsidRPr="00885AA3">
        <w:rPr>
          <w:rFonts w:ascii="Verdana"/>
          <w:sz w:val="20"/>
          <w:szCs w:val="20"/>
          <w:lang w:val="es-CL"/>
        </w:rPr>
        <w:t>é</w:t>
      </w:r>
      <w:r w:rsidRPr="00885AA3">
        <w:rPr>
          <w:rFonts w:ascii="Verdana"/>
          <w:sz w:val="20"/>
          <w:szCs w:val="20"/>
          <w:lang w:val="es-CL"/>
        </w:rPr>
        <w:t xml:space="preserve"> basada en un acuerdo de aprendizaje para estudiantes y un acuerdo de movilidad para el personal, validados previamente entre las instituciones u organizaciones no acad</w:t>
      </w:r>
      <w:r w:rsidRPr="00885AA3">
        <w:rPr>
          <w:rFonts w:ascii="Verdana"/>
          <w:sz w:val="20"/>
          <w:szCs w:val="20"/>
          <w:lang w:val="es-CL"/>
        </w:rPr>
        <w:t>é</w:t>
      </w:r>
      <w:r w:rsidRPr="00885AA3">
        <w:rPr>
          <w:rFonts w:ascii="Verdana"/>
          <w:sz w:val="20"/>
          <w:szCs w:val="20"/>
          <w:lang w:val="es-CL"/>
        </w:rPr>
        <w:t>micas de origen y destino y los participantes de movilidad</w:t>
      </w:r>
      <w:r w:rsidR="00C81D65" w:rsidRPr="00885AA3">
        <w:rPr>
          <w:rFonts w:ascii="Verdana"/>
          <w:sz w:val="20"/>
          <w:szCs w:val="20"/>
          <w:lang w:val="es-MX"/>
        </w:rPr>
        <w:t>.</w:t>
      </w:r>
    </w:p>
    <w:p w14:paraId="675E2A32" w14:textId="4264D2DD" w:rsidR="006707BC" w:rsidRPr="00885AA3" w:rsidRDefault="00885AA3" w:rsidP="006360F8">
      <w:pPr>
        <w:pStyle w:val="Prrafodelist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lang w:val="es-MX"/>
        </w:rPr>
      </w:pPr>
      <w:r w:rsidRPr="00885AA3">
        <w:rPr>
          <w:rFonts w:ascii="Verdana"/>
          <w:sz w:val="20"/>
          <w:szCs w:val="20"/>
          <w:lang w:val="es-CL"/>
        </w:rPr>
        <w:t>Aceptar todas las actividades indicadas en el compromiso acad</w:t>
      </w:r>
      <w:r w:rsidRPr="00885AA3">
        <w:rPr>
          <w:rFonts w:ascii="Verdana"/>
          <w:sz w:val="20"/>
          <w:szCs w:val="20"/>
          <w:lang w:val="es-CL"/>
        </w:rPr>
        <w:t>é</w:t>
      </w:r>
      <w:r w:rsidRPr="00885AA3">
        <w:rPr>
          <w:rFonts w:ascii="Verdana"/>
          <w:sz w:val="20"/>
          <w:szCs w:val="20"/>
          <w:lang w:val="es-CL"/>
        </w:rPr>
        <w:t>mico, o seg</w:t>
      </w:r>
      <w:r w:rsidRPr="00885AA3">
        <w:rPr>
          <w:rFonts w:ascii="Verdana"/>
          <w:sz w:val="20"/>
          <w:szCs w:val="20"/>
          <w:lang w:val="es-CL"/>
        </w:rPr>
        <w:t>ú</w:t>
      </w:r>
      <w:r w:rsidRPr="00885AA3">
        <w:rPr>
          <w:rFonts w:ascii="Verdana"/>
          <w:sz w:val="20"/>
          <w:szCs w:val="20"/>
          <w:lang w:val="es-CL"/>
        </w:rPr>
        <w:t>n los resultados acad</w:t>
      </w:r>
      <w:r w:rsidRPr="00885AA3">
        <w:rPr>
          <w:rFonts w:ascii="Verdana"/>
          <w:sz w:val="20"/>
          <w:szCs w:val="20"/>
          <w:lang w:val="es-CL"/>
        </w:rPr>
        <w:t>é</w:t>
      </w:r>
      <w:r w:rsidRPr="00885AA3">
        <w:rPr>
          <w:rFonts w:ascii="Verdana"/>
          <w:sz w:val="20"/>
          <w:szCs w:val="20"/>
          <w:lang w:val="es-CL"/>
        </w:rPr>
        <w:t>micos de los m</w:t>
      </w:r>
      <w:r w:rsidRPr="00885AA3">
        <w:rPr>
          <w:rFonts w:ascii="Verdana"/>
          <w:sz w:val="20"/>
          <w:szCs w:val="20"/>
          <w:lang w:val="es-CL"/>
        </w:rPr>
        <w:t>ó</w:t>
      </w:r>
      <w:r w:rsidRPr="00885AA3">
        <w:rPr>
          <w:rFonts w:ascii="Verdana"/>
          <w:sz w:val="20"/>
          <w:szCs w:val="20"/>
          <w:lang w:val="es-CL"/>
        </w:rPr>
        <w:t xml:space="preserve">dulos realizados en el extranjero, como </w:t>
      </w:r>
      <w:r w:rsidRPr="00885AA3">
        <w:rPr>
          <w:rFonts w:ascii="Verdana"/>
          <w:sz w:val="20"/>
          <w:szCs w:val="20"/>
          <w:lang w:val="es-MX"/>
        </w:rPr>
        <w:t>autom</w:t>
      </w:r>
      <w:r w:rsidRPr="00885AA3">
        <w:rPr>
          <w:rFonts w:ascii="Verdana"/>
          <w:sz w:val="20"/>
          <w:szCs w:val="20"/>
          <w:lang w:val="es-MX"/>
        </w:rPr>
        <w:t>á</w:t>
      </w:r>
      <w:r w:rsidRPr="00885AA3">
        <w:rPr>
          <w:rFonts w:ascii="Verdana"/>
          <w:sz w:val="20"/>
          <w:szCs w:val="20"/>
          <w:lang w:val="es-MX"/>
        </w:rPr>
        <w:t xml:space="preserve">ticamente computables </w:t>
      </w:r>
      <w:r w:rsidRPr="00885AA3">
        <w:rPr>
          <w:rFonts w:ascii="Verdana"/>
          <w:sz w:val="20"/>
          <w:szCs w:val="20"/>
          <w:lang w:val="es-CL"/>
        </w:rPr>
        <w:t>para la titulaci</w:t>
      </w:r>
      <w:r w:rsidRPr="00885AA3">
        <w:rPr>
          <w:rFonts w:ascii="Verdana"/>
          <w:sz w:val="20"/>
          <w:szCs w:val="20"/>
          <w:lang w:val="es-CL"/>
        </w:rPr>
        <w:t>ó</w:t>
      </w:r>
      <w:r w:rsidRPr="00885AA3">
        <w:rPr>
          <w:rFonts w:ascii="Verdana"/>
          <w:sz w:val="20"/>
          <w:szCs w:val="20"/>
          <w:lang w:val="es-CL"/>
        </w:rPr>
        <w:t>n, siempre que hayan sido completadas satisfactoriamente por el estudiante de movilidad</w:t>
      </w:r>
      <w:r w:rsidR="006707BC" w:rsidRPr="00885AA3">
        <w:rPr>
          <w:rFonts w:ascii="Verdana"/>
          <w:sz w:val="20"/>
          <w:szCs w:val="20"/>
          <w:lang w:val="es-MX"/>
        </w:rPr>
        <w:t>.</w:t>
      </w:r>
      <w:r w:rsidR="0041171B" w:rsidRPr="00885AA3">
        <w:rPr>
          <w:rFonts w:ascii="Verdana" w:hAnsi="Verdana"/>
          <w:color w:val="263673"/>
          <w:szCs w:val="24"/>
          <w:lang w:val="es-MX"/>
        </w:rPr>
        <w:t xml:space="preserve"> </w:t>
      </w:r>
    </w:p>
    <w:p w14:paraId="2285B282" w14:textId="7AF3C46E" w:rsidR="003B4EC6" w:rsidRPr="00885AA3" w:rsidRDefault="00885AA3"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lang w:val="es-MX"/>
        </w:rPr>
      </w:pPr>
      <w:r w:rsidRPr="00885AA3">
        <w:rPr>
          <w:rFonts w:ascii="Verdana"/>
          <w:sz w:val="20"/>
          <w:szCs w:val="20"/>
          <w:lang w:val="es-CL"/>
        </w:rPr>
        <w:t>Los socios se comprometen a tomar medidas para garantizar el reconocimiento de la movilidad de los estudiantes y del personal a su regreso, lo que incluye</w:t>
      </w:r>
      <w:r w:rsidR="006707BC" w:rsidRPr="00885AA3">
        <w:rPr>
          <w:rFonts w:ascii="Verdana"/>
          <w:sz w:val="20"/>
          <w:szCs w:val="20"/>
          <w:lang w:val="es-MX"/>
        </w:rPr>
        <w:t xml:space="preserve">: </w:t>
      </w:r>
    </w:p>
    <w:p w14:paraId="58B540DB" w14:textId="552AE9EB" w:rsidR="003109E8" w:rsidRPr="003109E8" w:rsidRDefault="003109E8" w:rsidP="003109E8">
      <w:pPr>
        <w:widowControl w:val="0"/>
        <w:numPr>
          <w:ilvl w:val="1"/>
          <w:numId w:val="28"/>
        </w:numPr>
        <w:pBdr>
          <w:between w:val="nil"/>
          <w:bar w:val="nil"/>
        </w:pBdr>
        <w:suppressAutoHyphens/>
        <w:spacing w:before="120" w:after="0" w:line="240" w:lineRule="auto"/>
        <w:jc w:val="both"/>
        <w:rPr>
          <w:rFonts w:ascii="Verdana"/>
          <w:sz w:val="20"/>
          <w:szCs w:val="20"/>
          <w:lang w:val="es-MX"/>
        </w:rPr>
      </w:pPr>
      <w:r w:rsidRPr="003109E8">
        <w:rPr>
          <w:rFonts w:ascii="Verdana"/>
          <w:sz w:val="20"/>
          <w:szCs w:val="20"/>
          <w:lang w:val="es-MX"/>
        </w:rPr>
        <w:t>Proporcionar a los estudiantes de movilidad entrantes y sus instituciones de origen, transcripciones gratuitas. Los documentos deben estar en ingl</w:t>
      </w:r>
      <w:r w:rsidRPr="003109E8">
        <w:rPr>
          <w:rFonts w:ascii="Verdana"/>
          <w:sz w:val="20"/>
          <w:szCs w:val="20"/>
          <w:lang w:val="es-MX"/>
        </w:rPr>
        <w:t>é</w:t>
      </w:r>
      <w:r w:rsidRPr="003109E8">
        <w:rPr>
          <w:rFonts w:ascii="Verdana"/>
          <w:sz w:val="20"/>
          <w:szCs w:val="20"/>
          <w:lang w:val="es-MX"/>
        </w:rPr>
        <w:t>s o en el idioma de la instituci</w:t>
      </w:r>
      <w:r w:rsidRPr="003109E8">
        <w:rPr>
          <w:rFonts w:ascii="Verdana"/>
          <w:sz w:val="20"/>
          <w:szCs w:val="20"/>
          <w:lang w:val="es-MX"/>
        </w:rPr>
        <w:t>ó</w:t>
      </w:r>
      <w:r w:rsidRPr="003109E8">
        <w:rPr>
          <w:rFonts w:ascii="Verdana"/>
          <w:sz w:val="20"/>
          <w:szCs w:val="20"/>
          <w:lang w:val="es-MX"/>
        </w:rPr>
        <w:t>n de origen y deben contener un registro completo, preciso y oportuno de los resultados al final del per</w:t>
      </w:r>
      <w:r w:rsidRPr="003109E8">
        <w:rPr>
          <w:rFonts w:ascii="Verdana"/>
          <w:sz w:val="20"/>
          <w:szCs w:val="20"/>
          <w:lang w:val="es-MX"/>
        </w:rPr>
        <w:t>í</w:t>
      </w:r>
      <w:r w:rsidRPr="003109E8">
        <w:rPr>
          <w:rFonts w:ascii="Verdana"/>
          <w:sz w:val="20"/>
          <w:szCs w:val="20"/>
          <w:lang w:val="es-MX"/>
        </w:rPr>
        <w:t>odo de movilidad.</w:t>
      </w:r>
    </w:p>
    <w:p w14:paraId="3C85FF1B" w14:textId="049886D5" w:rsidR="003109E8" w:rsidRPr="003109E8" w:rsidRDefault="003109E8" w:rsidP="003109E8">
      <w:pPr>
        <w:widowControl w:val="0"/>
        <w:numPr>
          <w:ilvl w:val="1"/>
          <w:numId w:val="28"/>
        </w:numPr>
        <w:pBdr>
          <w:between w:val="nil"/>
          <w:bar w:val="nil"/>
        </w:pBdr>
        <w:suppressAutoHyphens/>
        <w:spacing w:before="120" w:after="0" w:line="240" w:lineRule="auto"/>
        <w:jc w:val="both"/>
        <w:rPr>
          <w:rFonts w:ascii="Verdana"/>
          <w:sz w:val="20"/>
          <w:szCs w:val="20"/>
          <w:lang w:val="es-MX"/>
        </w:rPr>
      </w:pPr>
      <w:r w:rsidRPr="003109E8">
        <w:rPr>
          <w:rFonts w:ascii="Verdana"/>
          <w:sz w:val="20"/>
          <w:szCs w:val="20"/>
          <w:lang w:val="es-MX"/>
        </w:rPr>
        <w:t>La instituci</w:t>
      </w:r>
      <w:r w:rsidRPr="003109E8">
        <w:rPr>
          <w:rFonts w:ascii="Verdana"/>
          <w:sz w:val="20"/>
          <w:szCs w:val="20"/>
          <w:lang w:val="es-MX"/>
        </w:rPr>
        <w:t>ó</w:t>
      </w:r>
      <w:r w:rsidRPr="003109E8">
        <w:rPr>
          <w:rFonts w:ascii="Verdana"/>
          <w:sz w:val="20"/>
          <w:szCs w:val="20"/>
          <w:lang w:val="es-MX"/>
        </w:rPr>
        <w:t>n receptora emitir</w:t>
      </w:r>
      <w:r w:rsidRPr="003109E8">
        <w:rPr>
          <w:rFonts w:ascii="Verdana"/>
          <w:sz w:val="20"/>
          <w:szCs w:val="20"/>
          <w:lang w:val="es-MX"/>
        </w:rPr>
        <w:t>á</w:t>
      </w:r>
      <w:r w:rsidRPr="003109E8">
        <w:rPr>
          <w:rFonts w:ascii="Verdana"/>
          <w:sz w:val="20"/>
          <w:szCs w:val="20"/>
          <w:lang w:val="es-MX"/>
        </w:rPr>
        <w:t xml:space="preserve"> un certificado de notas a m</w:t>
      </w:r>
      <w:r w:rsidRPr="003109E8">
        <w:rPr>
          <w:rFonts w:ascii="Verdana"/>
          <w:sz w:val="20"/>
          <w:szCs w:val="20"/>
          <w:lang w:val="es-MX"/>
        </w:rPr>
        <w:t>á</w:t>
      </w:r>
      <w:r w:rsidRPr="003109E8">
        <w:rPr>
          <w:rFonts w:ascii="Verdana"/>
          <w:sz w:val="20"/>
          <w:szCs w:val="20"/>
          <w:lang w:val="es-MX"/>
        </w:rPr>
        <w:t>s tardar 5 semanas despu</w:t>
      </w:r>
      <w:r w:rsidRPr="003109E8">
        <w:rPr>
          <w:rFonts w:ascii="Verdana"/>
          <w:sz w:val="20"/>
          <w:szCs w:val="20"/>
          <w:lang w:val="es-MX"/>
        </w:rPr>
        <w:t>é</w:t>
      </w:r>
      <w:r w:rsidRPr="003109E8">
        <w:rPr>
          <w:rFonts w:ascii="Verdana"/>
          <w:sz w:val="20"/>
          <w:szCs w:val="20"/>
          <w:lang w:val="es-MX"/>
        </w:rPr>
        <w:t>s de que haya finalizado el per</w:t>
      </w:r>
      <w:r w:rsidRPr="003109E8">
        <w:rPr>
          <w:rFonts w:ascii="Verdana"/>
          <w:sz w:val="20"/>
          <w:szCs w:val="20"/>
          <w:lang w:val="es-MX"/>
        </w:rPr>
        <w:t>í</w:t>
      </w:r>
      <w:r w:rsidRPr="003109E8">
        <w:rPr>
          <w:rFonts w:ascii="Verdana"/>
          <w:sz w:val="20"/>
          <w:szCs w:val="20"/>
          <w:lang w:val="es-MX"/>
        </w:rPr>
        <w:t>odo de evaluaci</w:t>
      </w:r>
      <w:r w:rsidRPr="003109E8">
        <w:rPr>
          <w:rFonts w:ascii="Verdana"/>
          <w:sz w:val="20"/>
          <w:szCs w:val="20"/>
          <w:lang w:val="es-MX"/>
        </w:rPr>
        <w:t>ó</w:t>
      </w:r>
      <w:r w:rsidRPr="003109E8">
        <w:rPr>
          <w:rFonts w:ascii="Verdana"/>
          <w:sz w:val="20"/>
          <w:szCs w:val="20"/>
          <w:lang w:val="es-MX"/>
        </w:rPr>
        <w:t>n en la IES receptora.</w:t>
      </w:r>
    </w:p>
    <w:p w14:paraId="146777ED" w14:textId="4AAB9D8D" w:rsidR="006707BC" w:rsidRPr="003109E8" w:rsidRDefault="003109E8" w:rsidP="003109E8">
      <w:pPr>
        <w:widowControl w:val="0"/>
        <w:numPr>
          <w:ilvl w:val="1"/>
          <w:numId w:val="28"/>
        </w:numPr>
        <w:pBdr>
          <w:between w:val="nil"/>
          <w:bar w:val="nil"/>
        </w:pBdr>
        <w:suppressAutoHyphens/>
        <w:spacing w:before="120" w:after="0" w:line="240" w:lineRule="auto"/>
        <w:jc w:val="both"/>
        <w:rPr>
          <w:rFonts w:ascii="Verdana"/>
          <w:sz w:val="20"/>
          <w:szCs w:val="20"/>
          <w:lang w:val="es-MX"/>
        </w:rPr>
      </w:pPr>
      <w:r w:rsidRPr="003109E8">
        <w:rPr>
          <w:rFonts w:ascii="Verdana"/>
          <w:sz w:val="20"/>
          <w:szCs w:val="20"/>
          <w:lang w:val="es-MX"/>
        </w:rPr>
        <w:t>Proporcionar a los estudiantes en pr</w:t>
      </w:r>
      <w:r w:rsidRPr="003109E8">
        <w:rPr>
          <w:rFonts w:ascii="Verdana"/>
          <w:sz w:val="20"/>
          <w:szCs w:val="20"/>
          <w:lang w:val="es-MX"/>
        </w:rPr>
        <w:t>á</w:t>
      </w:r>
      <w:r w:rsidRPr="003109E8">
        <w:rPr>
          <w:rFonts w:ascii="Verdana"/>
          <w:sz w:val="20"/>
          <w:szCs w:val="20"/>
          <w:lang w:val="es-MX"/>
        </w:rPr>
        <w:t>cticas y al personal un certificado de las actividades realizadas. Se recomienda emitir un certificado al final del per</w:t>
      </w:r>
      <w:r w:rsidRPr="003109E8">
        <w:rPr>
          <w:rFonts w:ascii="Verdana"/>
          <w:sz w:val="20"/>
          <w:szCs w:val="20"/>
          <w:lang w:val="es-MX"/>
        </w:rPr>
        <w:t>í</w:t>
      </w:r>
      <w:r w:rsidRPr="003109E8">
        <w:rPr>
          <w:rFonts w:ascii="Verdana"/>
          <w:sz w:val="20"/>
          <w:szCs w:val="20"/>
          <w:lang w:val="es-MX"/>
        </w:rPr>
        <w:t>odo de la movilidad</w:t>
      </w:r>
      <w:r w:rsidR="00C05EA7" w:rsidRPr="003109E8">
        <w:rPr>
          <w:rFonts w:ascii="Verdana"/>
          <w:sz w:val="20"/>
          <w:szCs w:val="20"/>
          <w:lang w:val="es-MX"/>
        </w:rPr>
        <w:t>.</w:t>
      </w:r>
    </w:p>
    <w:p w14:paraId="3C0E9AB6" w14:textId="77777777" w:rsidR="00747A51" w:rsidRPr="003109E8" w:rsidRDefault="00747A51" w:rsidP="00747A51">
      <w:pPr>
        <w:keepNext/>
        <w:keepLines/>
        <w:tabs>
          <w:tab w:val="left" w:pos="426"/>
        </w:tabs>
        <w:ind w:left="643"/>
        <w:rPr>
          <w:rFonts w:ascii="Verdana" w:hAnsi="Verdana"/>
          <w:b/>
          <w:color w:val="263673"/>
          <w:lang w:val="es-MX"/>
        </w:rPr>
      </w:pPr>
    </w:p>
    <w:p w14:paraId="60708A2D" w14:textId="27B7181F" w:rsidR="008F6E87" w:rsidRPr="00326A3F" w:rsidRDefault="00326A3F" w:rsidP="00D74E2E">
      <w:pPr>
        <w:keepNext/>
        <w:keepLines/>
        <w:numPr>
          <w:ilvl w:val="0"/>
          <w:numId w:val="40"/>
        </w:numPr>
        <w:tabs>
          <w:tab w:val="left" w:pos="426"/>
        </w:tabs>
        <w:rPr>
          <w:rFonts w:ascii="Verdana" w:hAnsi="Verdana"/>
          <w:b/>
          <w:color w:val="263673"/>
          <w:lang w:val="es-MX"/>
        </w:rPr>
      </w:pPr>
      <w:r w:rsidRPr="00326A3F">
        <w:rPr>
          <w:rFonts w:ascii="Verdana" w:hAnsi="Verdana"/>
          <w:b/>
          <w:color w:val="263673"/>
          <w:lang w:val="es-MX"/>
        </w:rPr>
        <w:t>Sistemas de calificación de las instituciones</w:t>
      </w:r>
    </w:p>
    <w:p w14:paraId="5871BA56" w14:textId="12C4DB37" w:rsidR="008F6E87" w:rsidRPr="00641059" w:rsidRDefault="00641059" w:rsidP="00301092">
      <w:pPr>
        <w:autoSpaceDE w:val="0"/>
        <w:autoSpaceDN w:val="0"/>
        <w:adjustRightInd w:val="0"/>
        <w:spacing w:after="360"/>
        <w:jc w:val="both"/>
        <w:rPr>
          <w:rFonts w:ascii="Verdana" w:hAnsi="Verdana"/>
          <w:sz w:val="20"/>
          <w:lang w:val="es-MX"/>
        </w:rPr>
      </w:pPr>
      <w:r w:rsidRPr="00641059">
        <w:rPr>
          <w:rFonts w:ascii="Verdana" w:hAnsi="Verdana"/>
          <w:sz w:val="20"/>
          <w:lang w:val="es-MX"/>
        </w:rPr>
        <w:t>Se recomienda que las instituciones receptoras proporcionen la distribución estadística de las calificaciones o pongan a disposición la información a través de</w:t>
      </w:r>
      <w:r w:rsidR="00274517" w:rsidRPr="00641059">
        <w:rPr>
          <w:rFonts w:ascii="Verdana" w:hAnsi="Verdana"/>
          <w:sz w:val="20"/>
          <w:lang w:val="es-MX"/>
        </w:rPr>
        <w:t xml:space="preserve"> </w:t>
      </w:r>
      <w:hyperlink r:id="rId19" w:history="1">
        <w:r w:rsidR="00274517" w:rsidRPr="00641059">
          <w:rPr>
            <w:rStyle w:val="Hipervnculo"/>
            <w:rFonts w:ascii="Verdana" w:hAnsi="Verdana"/>
            <w:sz w:val="20"/>
            <w:lang w:val="es-MX"/>
          </w:rPr>
          <w:t>EGRACONS</w:t>
        </w:r>
      </w:hyperlink>
      <w:r w:rsidRPr="00641059">
        <w:rPr>
          <w:rStyle w:val="Hipervnculo"/>
          <w:rFonts w:ascii="Verdana" w:hAnsi="Verdana"/>
          <w:sz w:val="20"/>
          <w:lang w:val="es-MX"/>
        </w:rPr>
        <w:t>,</w:t>
      </w:r>
      <w:r w:rsidR="00274517" w:rsidRPr="00641059">
        <w:rPr>
          <w:rFonts w:ascii="Verdana" w:hAnsi="Verdana"/>
          <w:sz w:val="20"/>
          <w:lang w:val="es-MX"/>
        </w:rPr>
        <w:t xml:space="preserve"> </w:t>
      </w:r>
      <w:r w:rsidRPr="00641059">
        <w:rPr>
          <w:rFonts w:ascii="Verdana" w:hAnsi="Verdana"/>
          <w:iCs/>
          <w:sz w:val="20"/>
          <w:lang w:val="es-CL"/>
        </w:rPr>
        <w:t>de acuerdo a las descripciones de la</w:t>
      </w:r>
      <w:r w:rsidRPr="00641059">
        <w:rPr>
          <w:rFonts w:ascii="Verdana" w:hAnsi="Verdana"/>
          <w:sz w:val="20"/>
          <w:lang w:val="es-MX"/>
        </w:rPr>
        <w:t xml:space="preserve"> </w:t>
      </w:r>
      <w:hyperlink r:id="rId20" w:history="1">
        <w:r w:rsidRPr="00641059">
          <w:rPr>
            <w:rStyle w:val="Hipervnculo"/>
            <w:rFonts w:ascii="Verdana" w:hAnsi="Verdana"/>
            <w:sz w:val="20"/>
            <w:lang w:val="es-MX"/>
          </w:rPr>
          <w:t>guía de usuarios ECTS</w:t>
        </w:r>
      </w:hyperlink>
      <w:r w:rsidRPr="00641059">
        <w:rPr>
          <w:rFonts w:ascii="Verdana" w:hAnsi="Verdana"/>
          <w:sz w:val="20"/>
          <w:vertAlign w:val="superscript"/>
          <w:lang w:val="es-MX"/>
        </w:rPr>
        <w:t xml:space="preserve"> </w:t>
      </w:r>
      <w:r w:rsidR="0097630C">
        <w:rPr>
          <w:rStyle w:val="Refdenotaalpie"/>
          <w:rFonts w:ascii="Verdana" w:hAnsi="Verdana"/>
          <w:sz w:val="20"/>
          <w:lang w:val="en-GB"/>
        </w:rPr>
        <w:footnoteReference w:id="12"/>
      </w:r>
      <w:r w:rsidR="008F6E87" w:rsidRPr="00641059">
        <w:rPr>
          <w:rFonts w:ascii="Verdana" w:hAnsi="Verdana"/>
          <w:sz w:val="20"/>
          <w:lang w:val="es-MX"/>
        </w:rPr>
        <w:t xml:space="preserve">. </w:t>
      </w:r>
      <w:r>
        <w:rPr>
          <w:rFonts w:ascii="Verdana" w:hAnsi="Verdana"/>
          <w:sz w:val="20"/>
          <w:lang w:val="es-MX"/>
        </w:rPr>
        <w:t>La tabla facilitará la interpretación de cada calificación otorgada a los estudiantes y facilitará la transferencia de créditos por la institución de origen</w:t>
      </w:r>
      <w:r w:rsidR="006707BC" w:rsidRPr="00641059">
        <w:rPr>
          <w:rFonts w:ascii="Verdana" w:hAnsi="Verdana"/>
          <w:sz w:val="20"/>
          <w:lang w:val="es-MX"/>
        </w:rPr>
        <w:t>.</w:t>
      </w:r>
    </w:p>
    <w:tbl>
      <w:tblPr>
        <w:tblW w:w="13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52"/>
        <w:gridCol w:w="1822"/>
        <w:gridCol w:w="2457"/>
        <w:gridCol w:w="7469"/>
      </w:tblGrid>
      <w:tr w:rsidR="00274517" w:rsidRPr="00944070" w14:paraId="02584EC7" w14:textId="77777777" w:rsidTr="00153F4B">
        <w:trPr>
          <w:trHeight w:val="917"/>
        </w:trPr>
        <w:tc>
          <w:tcPr>
            <w:tcW w:w="3974" w:type="dxa"/>
            <w:gridSpan w:val="2"/>
            <w:shd w:val="clear" w:color="auto" w:fill="263673"/>
          </w:tcPr>
          <w:p w14:paraId="35A3BE19" w14:textId="77777777" w:rsidR="00EC146C" w:rsidRDefault="00EC146C" w:rsidP="00EC146C">
            <w:pPr>
              <w:spacing w:after="0"/>
              <w:jc w:val="center"/>
              <w:rPr>
                <w:rFonts w:ascii="Verdana" w:eastAsia="Verdana" w:hAnsi="Verdana" w:cs="Verdana"/>
                <w:b/>
                <w:color w:val="FFFFFF"/>
                <w:sz w:val="20"/>
                <w:szCs w:val="20"/>
                <w:lang w:val="es-MX"/>
              </w:rPr>
            </w:pPr>
            <w:r w:rsidRPr="0099026B">
              <w:rPr>
                <w:rFonts w:ascii="Verdana" w:eastAsia="Verdana" w:hAnsi="Verdana" w:cs="Verdana"/>
                <w:b/>
                <w:color w:val="FFFFFF"/>
                <w:sz w:val="20"/>
                <w:szCs w:val="20"/>
                <w:lang w:val="es-MX"/>
              </w:rPr>
              <w:t>Institución</w:t>
            </w:r>
          </w:p>
          <w:p w14:paraId="1E0654DA" w14:textId="65C09F38" w:rsidR="00274517" w:rsidRPr="00EC146C" w:rsidRDefault="00EC146C" w:rsidP="00A400DF">
            <w:pPr>
              <w:jc w:val="center"/>
              <w:rPr>
                <w:rFonts w:ascii="Verdana" w:hAnsi="Verdana"/>
                <w:b/>
                <w:bCs/>
                <w:color w:val="FFFFFF"/>
                <w:sz w:val="20"/>
                <w:lang w:val="es-MX"/>
              </w:rPr>
            </w:pPr>
            <w:r w:rsidRPr="0099026B">
              <w:rPr>
                <w:rFonts w:ascii="Verdana" w:eastAsia="Verdana" w:hAnsi="Verdana" w:cs="Verdana"/>
                <w:b/>
                <w:color w:val="FFFFFF"/>
                <w:sz w:val="16"/>
                <w:szCs w:val="16"/>
                <w:lang w:val="es-MX"/>
              </w:rPr>
              <w:t>[código Erasmus o ciudad</w:t>
            </w:r>
            <w:r w:rsidR="00274517" w:rsidRPr="00EC146C">
              <w:rPr>
                <w:rFonts w:ascii="Verdana" w:hAnsi="Verdana"/>
                <w:b/>
                <w:bCs/>
                <w:color w:val="FFFFFF"/>
                <w:sz w:val="16"/>
                <w:szCs w:val="16"/>
                <w:lang w:val="es-MX"/>
              </w:rPr>
              <w:t>]</w:t>
            </w:r>
          </w:p>
        </w:tc>
        <w:tc>
          <w:tcPr>
            <w:tcW w:w="2457" w:type="dxa"/>
            <w:shd w:val="clear" w:color="auto" w:fill="263673"/>
          </w:tcPr>
          <w:p w14:paraId="73F20057" w14:textId="51D02A91"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w:t>
            </w:r>
            <w:r w:rsidR="00237493">
              <w:rPr>
                <w:rFonts w:ascii="Verdana" w:hAnsi="Verdana"/>
                <w:b/>
                <w:bCs/>
                <w:color w:val="FFFFFF"/>
                <w:sz w:val="16"/>
                <w:szCs w:val="16"/>
                <w:lang w:val="en-GB"/>
              </w:rPr>
              <w:t>si aplica</w:t>
            </w:r>
            <w:r w:rsidRPr="00E916A5">
              <w:rPr>
                <w:rFonts w:ascii="Verdana" w:hAnsi="Verdana"/>
                <w:b/>
                <w:bCs/>
                <w:color w:val="FFFFFF"/>
                <w:sz w:val="16"/>
                <w:szCs w:val="16"/>
                <w:lang w:val="en-GB"/>
              </w:rPr>
              <w:t>]</w:t>
            </w:r>
          </w:p>
        </w:tc>
        <w:tc>
          <w:tcPr>
            <w:tcW w:w="7469" w:type="dxa"/>
            <w:shd w:val="clear" w:color="auto" w:fill="263673"/>
          </w:tcPr>
          <w:p w14:paraId="2603FEF2" w14:textId="4CBFD28C" w:rsidR="00274517" w:rsidRPr="00944070" w:rsidRDefault="00237493" w:rsidP="00A400DF">
            <w:pPr>
              <w:jc w:val="center"/>
              <w:rPr>
                <w:rFonts w:ascii="Verdana" w:hAnsi="Verdana"/>
                <w:b/>
                <w:bCs/>
                <w:color w:val="FFFFFF"/>
                <w:sz w:val="20"/>
                <w:lang w:val="en-GB"/>
              </w:rPr>
            </w:pPr>
            <w:r w:rsidRPr="00237493">
              <w:rPr>
                <w:rFonts w:ascii="Verdana" w:hAnsi="Verdana"/>
                <w:b/>
                <w:bCs/>
                <w:color w:val="FFFFFF"/>
                <w:sz w:val="20"/>
                <w:lang w:val="en-GB"/>
              </w:rPr>
              <w:t>Sitio Web de información</w:t>
            </w:r>
          </w:p>
        </w:tc>
      </w:tr>
      <w:tr w:rsidR="00274517" w:rsidRPr="00944070" w14:paraId="75360F0C" w14:textId="77777777" w:rsidTr="00153F4B">
        <w:trPr>
          <w:trHeight w:val="1435"/>
        </w:trPr>
        <w:tc>
          <w:tcPr>
            <w:tcW w:w="3974" w:type="dxa"/>
            <w:gridSpan w:val="2"/>
            <w:shd w:val="clear" w:color="auto" w:fill="auto"/>
            <w:vAlign w:val="center"/>
          </w:tcPr>
          <w:p w14:paraId="1871549A" w14:textId="100F8728" w:rsidR="00274517" w:rsidRPr="00944070" w:rsidRDefault="00274517" w:rsidP="00EB2CB5">
            <w:pPr>
              <w:spacing w:after="0"/>
              <w:rPr>
                <w:rFonts w:ascii="Verdana" w:hAnsi="Verdana"/>
                <w:sz w:val="20"/>
                <w:lang w:val="en-GB"/>
              </w:rPr>
            </w:pPr>
          </w:p>
        </w:tc>
        <w:tc>
          <w:tcPr>
            <w:tcW w:w="2457" w:type="dxa"/>
            <w:shd w:val="clear" w:color="auto" w:fill="auto"/>
          </w:tcPr>
          <w:p w14:paraId="4EC74F3E" w14:textId="44FF4539" w:rsidR="00274517" w:rsidRPr="00944070" w:rsidRDefault="00274517" w:rsidP="00A400DF">
            <w:pPr>
              <w:rPr>
                <w:rFonts w:ascii="Verdana" w:hAnsi="Verdana"/>
                <w:sz w:val="20"/>
                <w:lang w:val="en-GB"/>
              </w:rPr>
            </w:pPr>
          </w:p>
        </w:tc>
        <w:tc>
          <w:tcPr>
            <w:tcW w:w="7469" w:type="dxa"/>
            <w:shd w:val="clear" w:color="auto" w:fill="auto"/>
          </w:tcPr>
          <w:p w14:paraId="2C989919" w14:textId="77777777" w:rsidR="00274517" w:rsidRPr="00944070" w:rsidRDefault="00274517" w:rsidP="00A400DF">
            <w:pPr>
              <w:rPr>
                <w:rFonts w:ascii="Verdana" w:hAnsi="Verdana"/>
                <w:sz w:val="20"/>
                <w:lang w:val="en-GB"/>
              </w:rPr>
            </w:pPr>
          </w:p>
        </w:tc>
      </w:tr>
      <w:tr w:rsidR="006E0428" w:rsidRPr="00944070" w14:paraId="233BF820" w14:textId="77777777" w:rsidTr="006E0428">
        <w:trPr>
          <w:trHeight w:val="611"/>
        </w:trPr>
        <w:tc>
          <w:tcPr>
            <w:tcW w:w="2152" w:type="dxa"/>
            <w:shd w:val="clear" w:color="auto" w:fill="auto"/>
          </w:tcPr>
          <w:p w14:paraId="35EC3DB0" w14:textId="5CB45A44" w:rsidR="006E0428" w:rsidRPr="00944070" w:rsidRDefault="006E0428" w:rsidP="00A400DF">
            <w:pPr>
              <w:rPr>
                <w:rFonts w:ascii="Verdana" w:hAnsi="Verdana"/>
                <w:sz w:val="20"/>
                <w:lang w:val="en-GB"/>
              </w:rPr>
            </w:pPr>
            <w:r>
              <w:rPr>
                <w:rFonts w:ascii="Verdana" w:hAnsi="Verdana"/>
                <w:sz w:val="20"/>
                <w:lang w:val="en-GB"/>
              </w:rPr>
              <w:t>E VIGO01</w:t>
            </w:r>
          </w:p>
        </w:tc>
        <w:tc>
          <w:tcPr>
            <w:tcW w:w="11748" w:type="dxa"/>
            <w:gridSpan w:val="3"/>
            <w:shd w:val="clear" w:color="auto" w:fill="auto"/>
          </w:tcPr>
          <w:p w14:paraId="76D67D5A"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b/>
                <w:iCs/>
                <w:sz w:val="20"/>
                <w:szCs w:val="20"/>
              </w:rPr>
            </w:pPr>
            <w:r w:rsidRPr="00277933">
              <w:rPr>
                <w:rFonts w:cstheme="minorHAnsi"/>
                <w:b/>
                <w:iCs/>
                <w:sz w:val="20"/>
                <w:szCs w:val="20"/>
              </w:rPr>
              <w:t>Universidade de Vigo</w:t>
            </w:r>
          </w:p>
          <w:p w14:paraId="1D93EAEC" w14:textId="77777777" w:rsidR="006E0428" w:rsidRPr="00314F46" w:rsidRDefault="006E0428" w:rsidP="006E0428">
            <w:pPr>
              <w:pStyle w:val="Prrafodelista"/>
              <w:tabs>
                <w:tab w:val="left" w:pos="353"/>
              </w:tabs>
              <w:kinsoku w:val="0"/>
              <w:overflowPunct w:val="0"/>
              <w:autoSpaceDE w:val="0"/>
              <w:autoSpaceDN w:val="0"/>
              <w:adjustRightInd w:val="0"/>
              <w:spacing w:after="0" w:line="261" w:lineRule="auto"/>
              <w:ind w:left="643" w:right="601"/>
              <w:jc w:val="both"/>
              <w:rPr>
                <w:rFonts w:cstheme="minorHAnsi"/>
                <w:i/>
                <w:iCs/>
                <w:color w:val="0000FF"/>
                <w:sz w:val="20"/>
                <w:szCs w:val="20"/>
              </w:rPr>
            </w:pPr>
            <w:r>
              <w:rPr>
                <w:rFonts w:cstheme="minorHAnsi"/>
                <w:sz w:val="20"/>
                <w:szCs w:val="20"/>
              </w:rPr>
              <w:t>D</w:t>
            </w:r>
            <w:r w:rsidRPr="00314F46">
              <w:rPr>
                <w:rFonts w:cstheme="minorHAnsi"/>
                <w:sz w:val="20"/>
                <w:szCs w:val="20"/>
              </w:rPr>
              <w:t>escription of the institutional grading system</w:t>
            </w:r>
            <w:r w:rsidRPr="00314F46">
              <w:rPr>
                <w:rFonts w:cstheme="minorHAnsi"/>
                <w:spacing w:val="80"/>
                <w:sz w:val="20"/>
                <w:szCs w:val="20"/>
              </w:rPr>
              <w:t xml:space="preserve"> </w:t>
            </w:r>
            <w:r w:rsidRPr="00314F46">
              <w:rPr>
                <w:rFonts w:cstheme="minorHAnsi"/>
                <w:i/>
                <w:iCs/>
                <w:color w:val="007F00"/>
                <w:sz w:val="20"/>
                <w:szCs w:val="20"/>
              </w:rPr>
              <w:t>/ Descripción del sistema de calificaciones</w:t>
            </w:r>
            <w:r w:rsidRPr="00314F46">
              <w:rPr>
                <w:rFonts w:cstheme="minorHAnsi"/>
                <w:i/>
                <w:iCs/>
                <w:color w:val="007F00"/>
                <w:spacing w:val="80"/>
                <w:sz w:val="20"/>
                <w:szCs w:val="20"/>
              </w:rPr>
              <w:t xml:space="preserve"> </w:t>
            </w:r>
            <w:r w:rsidRPr="00314F46">
              <w:rPr>
                <w:rFonts w:cstheme="minorHAnsi"/>
                <w:i/>
                <w:iCs/>
                <w:color w:val="0000FF"/>
                <w:sz w:val="20"/>
                <w:szCs w:val="20"/>
              </w:rPr>
              <w:t>/</w:t>
            </w:r>
          </w:p>
          <w:p w14:paraId="4EA811B6" w14:textId="77777777" w:rsidR="006E0428" w:rsidRPr="00314F46" w:rsidRDefault="006E0428" w:rsidP="006E0428">
            <w:pPr>
              <w:pStyle w:val="Prrafodelista"/>
              <w:kinsoku w:val="0"/>
              <w:overflowPunct w:val="0"/>
              <w:autoSpaceDE w:val="0"/>
              <w:autoSpaceDN w:val="0"/>
              <w:adjustRightInd w:val="0"/>
              <w:spacing w:after="0" w:line="240" w:lineRule="auto"/>
              <w:ind w:left="643"/>
              <w:jc w:val="both"/>
              <w:rPr>
                <w:rFonts w:cstheme="minorHAnsi"/>
                <w:i/>
                <w:iCs/>
                <w:sz w:val="20"/>
                <w:szCs w:val="20"/>
              </w:rPr>
            </w:pPr>
          </w:p>
          <w:p w14:paraId="20BC52E1" w14:textId="77777777" w:rsidR="006E0428" w:rsidRPr="00277933" w:rsidRDefault="006E0428" w:rsidP="006E0428">
            <w:pPr>
              <w:kinsoku w:val="0"/>
              <w:overflowPunct w:val="0"/>
              <w:autoSpaceDE w:val="0"/>
              <w:autoSpaceDN w:val="0"/>
              <w:adjustRightInd w:val="0"/>
              <w:spacing w:after="0" w:line="261" w:lineRule="auto"/>
              <w:ind w:left="283" w:right="6"/>
              <w:jc w:val="both"/>
              <w:rPr>
                <w:rFonts w:cstheme="minorHAnsi"/>
                <w:color w:val="000000"/>
                <w:sz w:val="20"/>
                <w:szCs w:val="20"/>
              </w:rPr>
            </w:pPr>
            <w:r w:rsidRPr="00277933">
              <w:rPr>
                <w:rFonts w:cstheme="minorHAnsi"/>
                <w:i/>
                <w:iCs/>
                <w:color w:val="007F00"/>
                <w:sz w:val="20"/>
                <w:szCs w:val="20"/>
              </w:rPr>
              <w:t>Matrícula de Honor (10)</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80"/>
                <w:sz w:val="20"/>
                <w:szCs w:val="20"/>
              </w:rPr>
              <w:t xml:space="preserve"> </w:t>
            </w:r>
            <w:r w:rsidRPr="00277933">
              <w:rPr>
                <w:rFonts w:cstheme="minorHAnsi"/>
                <w:color w:val="000000"/>
                <w:sz w:val="20"/>
                <w:szCs w:val="20"/>
              </w:rPr>
              <w:t>EXCELLENT - outstanding performance with only minor errors:</w:t>
            </w:r>
            <w:r w:rsidRPr="00277933">
              <w:rPr>
                <w:rFonts w:cstheme="minorHAnsi"/>
                <w:color w:val="000000"/>
                <w:spacing w:val="40"/>
                <w:sz w:val="20"/>
                <w:szCs w:val="20"/>
              </w:rPr>
              <w:t xml:space="preserve"> </w:t>
            </w:r>
            <w:r w:rsidRPr="00277933">
              <w:rPr>
                <w:rFonts w:cstheme="minorHAnsi"/>
                <w:color w:val="000000"/>
                <w:sz w:val="20"/>
                <w:szCs w:val="20"/>
              </w:rPr>
              <w:t>Just in very excepcional cases</w:t>
            </w:r>
          </w:p>
          <w:p w14:paraId="73C43A75"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i/>
                <w:iCs/>
                <w:color w:val="007F00"/>
                <w:sz w:val="20"/>
                <w:szCs w:val="20"/>
              </w:rPr>
              <w:t>Sobresaliente (9-9.9)</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80"/>
                <w:sz w:val="20"/>
                <w:szCs w:val="20"/>
              </w:rPr>
              <w:t xml:space="preserve"> </w:t>
            </w:r>
            <w:r w:rsidRPr="00277933">
              <w:rPr>
                <w:rFonts w:cstheme="minorHAnsi"/>
                <w:color w:val="000000"/>
                <w:sz w:val="20"/>
                <w:szCs w:val="20"/>
              </w:rPr>
              <w:t>VERY GOOD - above the average standard but with some errors</w:t>
            </w:r>
          </w:p>
          <w:p w14:paraId="4A038799"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i/>
                <w:iCs/>
                <w:color w:val="007F00"/>
                <w:sz w:val="20"/>
                <w:szCs w:val="20"/>
              </w:rPr>
              <w:t>Notable (7-8.9)</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40"/>
                <w:sz w:val="20"/>
                <w:szCs w:val="20"/>
              </w:rPr>
              <w:t xml:space="preserve"> </w:t>
            </w:r>
            <w:r w:rsidRPr="00277933">
              <w:rPr>
                <w:rFonts w:cstheme="minorHAnsi"/>
                <w:color w:val="000000"/>
                <w:sz w:val="20"/>
                <w:szCs w:val="20"/>
              </w:rPr>
              <w:t>GOOD - generally sound work with a number of notable errors</w:t>
            </w:r>
          </w:p>
          <w:p w14:paraId="0475E468"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i/>
                <w:iCs/>
                <w:color w:val="007F00"/>
                <w:sz w:val="20"/>
                <w:szCs w:val="20"/>
              </w:rPr>
              <w:t>Aprobado (5-6.9)</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40"/>
                <w:sz w:val="20"/>
                <w:szCs w:val="20"/>
              </w:rPr>
              <w:t xml:space="preserve"> </w:t>
            </w:r>
            <w:r w:rsidRPr="00277933">
              <w:rPr>
                <w:rFonts w:cstheme="minorHAnsi"/>
                <w:color w:val="000000"/>
                <w:sz w:val="20"/>
                <w:szCs w:val="20"/>
              </w:rPr>
              <w:t xml:space="preserve">SATISFACTORY/SUFFICIENT - performance meets the minimum criteria. Average </w:t>
            </w:r>
            <w:r w:rsidRPr="00277933">
              <w:rPr>
                <w:rFonts w:cstheme="minorHAnsi"/>
                <w:spacing w:val="-2"/>
                <w:sz w:val="20"/>
                <w:szCs w:val="20"/>
              </w:rPr>
              <w:t>performance</w:t>
            </w:r>
          </w:p>
          <w:p w14:paraId="39C82BDE"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i/>
                <w:iCs/>
                <w:color w:val="007F00"/>
                <w:sz w:val="20"/>
                <w:szCs w:val="20"/>
              </w:rPr>
              <w:t>Suspenso (less than 5)</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80"/>
                <w:sz w:val="20"/>
                <w:szCs w:val="20"/>
              </w:rPr>
              <w:t xml:space="preserve"> </w:t>
            </w:r>
            <w:r w:rsidRPr="00277933">
              <w:rPr>
                <w:rFonts w:cstheme="minorHAnsi"/>
                <w:color w:val="000000"/>
                <w:sz w:val="20"/>
                <w:szCs w:val="20"/>
              </w:rPr>
              <w:t>FAILED</w:t>
            </w:r>
          </w:p>
          <w:p w14:paraId="4F47C56E"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i/>
                <w:iCs/>
                <w:color w:val="007F00"/>
                <w:sz w:val="20"/>
                <w:szCs w:val="20"/>
              </w:rPr>
              <w:t>No presentado</w:t>
            </w:r>
            <w:r w:rsidRPr="00277933">
              <w:rPr>
                <w:rFonts w:cstheme="minorHAnsi"/>
                <w:i/>
                <w:iCs/>
                <w:color w:val="007F00"/>
                <w:spacing w:val="40"/>
                <w:sz w:val="20"/>
                <w:szCs w:val="20"/>
              </w:rPr>
              <w:t xml:space="preserve"> </w:t>
            </w:r>
            <w:r w:rsidRPr="00277933">
              <w:rPr>
                <w:rFonts w:cstheme="minorHAnsi"/>
                <w:color w:val="000000"/>
                <w:sz w:val="20"/>
                <w:szCs w:val="20"/>
              </w:rPr>
              <w:t>...........................</w:t>
            </w:r>
            <w:r w:rsidRPr="00277933">
              <w:rPr>
                <w:rFonts w:cstheme="minorHAnsi"/>
                <w:color w:val="000000"/>
                <w:spacing w:val="40"/>
                <w:sz w:val="20"/>
                <w:szCs w:val="20"/>
              </w:rPr>
              <w:t xml:space="preserve"> </w:t>
            </w:r>
            <w:r w:rsidRPr="00277933">
              <w:rPr>
                <w:rFonts w:cstheme="minorHAnsi"/>
                <w:color w:val="000000"/>
                <w:sz w:val="20"/>
                <w:szCs w:val="20"/>
              </w:rPr>
              <w:t>NOT ATTENDED (ABSENT)</w:t>
            </w:r>
          </w:p>
          <w:p w14:paraId="0F6DE860" w14:textId="77777777" w:rsidR="006E0428" w:rsidRPr="00277933" w:rsidRDefault="006E0428" w:rsidP="006E0428">
            <w:pPr>
              <w:kinsoku w:val="0"/>
              <w:overflowPunct w:val="0"/>
              <w:autoSpaceDE w:val="0"/>
              <w:autoSpaceDN w:val="0"/>
              <w:adjustRightInd w:val="0"/>
              <w:spacing w:after="0" w:line="240" w:lineRule="auto"/>
              <w:ind w:left="283"/>
              <w:jc w:val="both"/>
              <w:rPr>
                <w:rFonts w:cstheme="minorHAnsi"/>
                <w:color w:val="000000"/>
                <w:sz w:val="20"/>
                <w:szCs w:val="20"/>
              </w:rPr>
            </w:pPr>
            <w:r w:rsidRPr="00277933">
              <w:rPr>
                <w:rFonts w:cstheme="minorHAnsi"/>
                <w:sz w:val="20"/>
                <w:szCs w:val="20"/>
              </w:rPr>
              <w:t>% of students successfully achieving the grade</w:t>
            </w:r>
            <w:r w:rsidRPr="00277933">
              <w:rPr>
                <w:rFonts w:cstheme="minorHAnsi"/>
                <w:i/>
                <w:iCs/>
                <w:color w:val="007F00"/>
                <w:sz w:val="20"/>
                <w:szCs w:val="20"/>
              </w:rPr>
              <w:t>/ % de estudiantes que consiguen la nota con éxito</w:t>
            </w:r>
          </w:p>
          <w:p w14:paraId="0678756F" w14:textId="77777777" w:rsidR="006E0428" w:rsidRPr="00314F46" w:rsidRDefault="006E0428" w:rsidP="006E0428">
            <w:pPr>
              <w:pStyle w:val="Prrafodelista"/>
              <w:kinsoku w:val="0"/>
              <w:overflowPunct w:val="0"/>
              <w:autoSpaceDE w:val="0"/>
              <w:autoSpaceDN w:val="0"/>
              <w:adjustRightInd w:val="0"/>
              <w:spacing w:before="3" w:after="0" w:line="240" w:lineRule="auto"/>
              <w:ind w:left="643"/>
              <w:jc w:val="both"/>
              <w:rPr>
                <w:rFonts w:cstheme="minorHAnsi"/>
                <w:sz w:val="20"/>
                <w:szCs w:val="20"/>
              </w:rPr>
            </w:pPr>
          </w:p>
          <w:tbl>
            <w:tblPr>
              <w:tblW w:w="0" w:type="auto"/>
              <w:jc w:val="center"/>
              <w:tblCellMar>
                <w:left w:w="0" w:type="dxa"/>
                <w:right w:w="0" w:type="dxa"/>
              </w:tblCellMar>
              <w:tblLook w:val="0000" w:firstRow="0" w:lastRow="0" w:firstColumn="0" w:lastColumn="0" w:noHBand="0" w:noVBand="0"/>
            </w:tblPr>
            <w:tblGrid>
              <w:gridCol w:w="1105"/>
              <w:gridCol w:w="2294"/>
              <w:gridCol w:w="7656"/>
              <w:gridCol w:w="30"/>
            </w:tblGrid>
            <w:tr w:rsidR="006E0428" w:rsidRPr="001F49F3" w14:paraId="3852A9D3" w14:textId="77777777" w:rsidTr="00726887">
              <w:trPr>
                <w:gridAfter w:val="1"/>
                <w:wAfter w:w="30" w:type="dxa"/>
                <w:trHeight w:val="863"/>
                <w:jc w:val="center"/>
              </w:trPr>
              <w:tc>
                <w:tcPr>
                  <w:tcW w:w="1105" w:type="dxa"/>
                  <w:tcBorders>
                    <w:top w:val="single" w:sz="8" w:space="0" w:color="000000"/>
                    <w:left w:val="single" w:sz="8" w:space="0" w:color="000000"/>
                    <w:bottom w:val="single" w:sz="8" w:space="0" w:color="000000"/>
                    <w:right w:val="single" w:sz="8" w:space="0" w:color="000000"/>
                  </w:tcBorders>
                </w:tcPr>
                <w:p w14:paraId="563DCC89" w14:textId="77777777" w:rsidR="006E0428" w:rsidRPr="001F49F3" w:rsidRDefault="006E0428" w:rsidP="006E0428">
                  <w:pPr>
                    <w:kinsoku w:val="0"/>
                    <w:overflowPunct w:val="0"/>
                    <w:autoSpaceDE w:val="0"/>
                    <w:autoSpaceDN w:val="0"/>
                    <w:adjustRightInd w:val="0"/>
                    <w:spacing w:before="107" w:after="0" w:line="240" w:lineRule="auto"/>
                    <w:ind w:left="103"/>
                    <w:jc w:val="both"/>
                    <w:rPr>
                      <w:rFonts w:cstheme="minorHAnsi"/>
                      <w:sz w:val="20"/>
                      <w:szCs w:val="20"/>
                    </w:rPr>
                  </w:pPr>
                  <w:r w:rsidRPr="001F49F3">
                    <w:rPr>
                      <w:rFonts w:cstheme="minorHAnsi"/>
                      <w:sz w:val="20"/>
                      <w:szCs w:val="20"/>
                    </w:rPr>
                    <w:t>ECTS Grade</w:t>
                  </w:r>
                </w:p>
              </w:tc>
              <w:tc>
                <w:tcPr>
                  <w:tcW w:w="2294" w:type="dxa"/>
                  <w:tcBorders>
                    <w:top w:val="single" w:sz="8" w:space="0" w:color="000000"/>
                    <w:left w:val="single" w:sz="8" w:space="0" w:color="000000"/>
                    <w:bottom w:val="single" w:sz="8" w:space="0" w:color="000000"/>
                    <w:right w:val="single" w:sz="8" w:space="0" w:color="000000"/>
                  </w:tcBorders>
                </w:tcPr>
                <w:p w14:paraId="1BDC79DD" w14:textId="77777777" w:rsidR="006E0428" w:rsidRPr="001F49F3" w:rsidRDefault="006E0428" w:rsidP="006E0428">
                  <w:pPr>
                    <w:kinsoku w:val="0"/>
                    <w:overflowPunct w:val="0"/>
                    <w:autoSpaceDE w:val="0"/>
                    <w:autoSpaceDN w:val="0"/>
                    <w:adjustRightInd w:val="0"/>
                    <w:spacing w:before="84" w:after="0" w:line="210" w:lineRule="atLeast"/>
                    <w:ind w:left="345" w:right="-12" w:hanging="235"/>
                    <w:jc w:val="both"/>
                    <w:rPr>
                      <w:rFonts w:cstheme="minorHAnsi"/>
                      <w:sz w:val="20"/>
                      <w:szCs w:val="20"/>
                    </w:rPr>
                  </w:pPr>
                  <w:r w:rsidRPr="001F49F3">
                    <w:rPr>
                      <w:rFonts w:cstheme="minorHAnsi"/>
                      <w:sz w:val="20"/>
                      <w:szCs w:val="20"/>
                    </w:rPr>
                    <w:t>%</w:t>
                  </w:r>
                  <w:r w:rsidRPr="001F49F3">
                    <w:rPr>
                      <w:rFonts w:cstheme="minorHAnsi"/>
                      <w:spacing w:val="-8"/>
                      <w:sz w:val="20"/>
                      <w:szCs w:val="20"/>
                    </w:rPr>
                    <w:t xml:space="preserve"> </w:t>
                  </w:r>
                  <w:r w:rsidRPr="001F49F3">
                    <w:rPr>
                      <w:rFonts w:cstheme="minorHAnsi"/>
                      <w:sz w:val="20"/>
                      <w:szCs w:val="20"/>
                    </w:rPr>
                    <w:t>of</w:t>
                  </w:r>
                  <w:r w:rsidRPr="001F49F3">
                    <w:rPr>
                      <w:rFonts w:cstheme="minorHAnsi"/>
                      <w:spacing w:val="-8"/>
                      <w:sz w:val="20"/>
                      <w:szCs w:val="20"/>
                    </w:rPr>
                    <w:t xml:space="preserve"> </w:t>
                  </w:r>
                  <w:r w:rsidRPr="001F49F3">
                    <w:rPr>
                      <w:rFonts w:cstheme="minorHAnsi"/>
                      <w:sz w:val="20"/>
                      <w:szCs w:val="20"/>
                    </w:rPr>
                    <w:t>students</w:t>
                  </w:r>
                  <w:r w:rsidRPr="001F49F3">
                    <w:rPr>
                      <w:rFonts w:cstheme="minorHAnsi"/>
                      <w:spacing w:val="-8"/>
                      <w:sz w:val="20"/>
                      <w:szCs w:val="20"/>
                    </w:rPr>
                    <w:t xml:space="preserve"> </w:t>
                  </w:r>
                  <w:r w:rsidRPr="001F49F3">
                    <w:rPr>
                      <w:rFonts w:cstheme="minorHAnsi"/>
                      <w:sz w:val="20"/>
                      <w:szCs w:val="20"/>
                    </w:rPr>
                    <w:t>successfully achieving the grade</w:t>
                  </w:r>
                </w:p>
              </w:tc>
              <w:tc>
                <w:tcPr>
                  <w:tcW w:w="7656" w:type="dxa"/>
                  <w:tcBorders>
                    <w:top w:val="single" w:sz="8" w:space="0" w:color="000000"/>
                    <w:left w:val="single" w:sz="8" w:space="0" w:color="000000"/>
                    <w:bottom w:val="single" w:sz="8" w:space="0" w:color="000000"/>
                    <w:right w:val="single" w:sz="8" w:space="0" w:color="000000"/>
                  </w:tcBorders>
                </w:tcPr>
                <w:p w14:paraId="743BE1CF" w14:textId="77777777" w:rsidR="006E0428" w:rsidRPr="001F49F3" w:rsidRDefault="006E0428" w:rsidP="006E0428">
                  <w:pPr>
                    <w:kinsoku w:val="0"/>
                    <w:overflowPunct w:val="0"/>
                    <w:autoSpaceDE w:val="0"/>
                    <w:autoSpaceDN w:val="0"/>
                    <w:adjustRightInd w:val="0"/>
                    <w:spacing w:before="107" w:after="0" w:line="240" w:lineRule="auto"/>
                    <w:ind w:left="1567"/>
                    <w:jc w:val="both"/>
                    <w:rPr>
                      <w:rFonts w:cstheme="minorHAnsi"/>
                      <w:sz w:val="20"/>
                      <w:szCs w:val="20"/>
                    </w:rPr>
                  </w:pPr>
                  <w:r w:rsidRPr="001F49F3">
                    <w:rPr>
                      <w:rFonts w:cstheme="minorHAnsi"/>
                      <w:sz w:val="20"/>
                      <w:szCs w:val="20"/>
                    </w:rPr>
                    <w:t>Description</w:t>
                  </w:r>
                  <w:r w:rsidRPr="001F49F3">
                    <w:rPr>
                      <w:rFonts w:cstheme="minorHAnsi"/>
                      <w:spacing w:val="40"/>
                      <w:sz w:val="20"/>
                      <w:szCs w:val="20"/>
                    </w:rPr>
                    <w:t xml:space="preserve"> </w:t>
                  </w:r>
                  <w:r w:rsidRPr="001F49F3">
                    <w:rPr>
                      <w:rFonts w:cstheme="minorHAnsi"/>
                      <w:sz w:val="20"/>
                      <w:szCs w:val="20"/>
                    </w:rPr>
                    <w:t>/ Descripción</w:t>
                  </w:r>
                  <w:r w:rsidRPr="001F49F3">
                    <w:rPr>
                      <w:rFonts w:cstheme="minorHAnsi"/>
                      <w:spacing w:val="40"/>
                      <w:sz w:val="20"/>
                      <w:szCs w:val="20"/>
                    </w:rPr>
                    <w:t xml:space="preserve"> </w:t>
                  </w:r>
                  <w:r w:rsidRPr="001F49F3">
                    <w:rPr>
                      <w:rFonts w:cstheme="minorHAnsi"/>
                      <w:sz w:val="20"/>
                      <w:szCs w:val="20"/>
                    </w:rPr>
                    <w:t>/ Descrición</w:t>
                  </w:r>
                </w:p>
              </w:tc>
            </w:tr>
            <w:tr w:rsidR="006E0428" w:rsidRPr="001F49F3" w14:paraId="555D9049"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5649E595"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A</w:t>
                  </w:r>
                </w:p>
              </w:tc>
              <w:tc>
                <w:tcPr>
                  <w:tcW w:w="2294" w:type="dxa"/>
                  <w:tcBorders>
                    <w:top w:val="single" w:sz="8" w:space="0" w:color="000000"/>
                    <w:left w:val="single" w:sz="8" w:space="0" w:color="000000"/>
                    <w:bottom w:val="single" w:sz="8" w:space="0" w:color="000000"/>
                    <w:right w:val="single" w:sz="8" w:space="0" w:color="000000"/>
                  </w:tcBorders>
                </w:tcPr>
                <w:p w14:paraId="6BF96E7A" w14:textId="77777777" w:rsidR="006E0428" w:rsidRPr="00344F80" w:rsidRDefault="006E0428" w:rsidP="006E0428">
                  <w:pPr>
                    <w:kinsoku w:val="0"/>
                    <w:overflowPunct w:val="0"/>
                    <w:autoSpaceDE w:val="0"/>
                    <w:autoSpaceDN w:val="0"/>
                    <w:adjustRightInd w:val="0"/>
                    <w:spacing w:before="107" w:after="0" w:line="184" w:lineRule="exact"/>
                    <w:ind w:left="914" w:right="801"/>
                    <w:jc w:val="both"/>
                    <w:rPr>
                      <w:rFonts w:cstheme="minorHAnsi"/>
                      <w:spacing w:val="-6"/>
                      <w:sz w:val="18"/>
                      <w:szCs w:val="20"/>
                    </w:rPr>
                  </w:pPr>
                  <w:r w:rsidRPr="00344F80">
                    <w:rPr>
                      <w:rFonts w:cstheme="minorHAnsi"/>
                      <w:spacing w:val="-6"/>
                      <w:sz w:val="18"/>
                      <w:szCs w:val="20"/>
                    </w:rPr>
                    <w:t>10</w:t>
                  </w:r>
                </w:p>
              </w:tc>
              <w:tc>
                <w:tcPr>
                  <w:tcW w:w="7686" w:type="dxa"/>
                  <w:gridSpan w:val="2"/>
                  <w:tcBorders>
                    <w:top w:val="single" w:sz="8" w:space="0" w:color="000000"/>
                    <w:left w:val="single" w:sz="8" w:space="0" w:color="000000"/>
                    <w:bottom w:val="single" w:sz="8" w:space="0" w:color="000000"/>
                    <w:right w:val="single" w:sz="8" w:space="0" w:color="000000"/>
                  </w:tcBorders>
                </w:tcPr>
                <w:p w14:paraId="5B1026FE"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EXCELLENT - outstanding performance with only minor errors</w:t>
                  </w:r>
                </w:p>
                <w:p w14:paraId="15B4D50A"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EXCELENTE -  rendimiento excepcional con errores menores</w:t>
                  </w:r>
                </w:p>
              </w:tc>
            </w:tr>
            <w:tr w:rsidR="006E0428" w:rsidRPr="001F49F3" w14:paraId="7A248ACE"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01752E72"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B</w:t>
                  </w:r>
                </w:p>
              </w:tc>
              <w:tc>
                <w:tcPr>
                  <w:tcW w:w="2294" w:type="dxa"/>
                  <w:tcBorders>
                    <w:top w:val="single" w:sz="8" w:space="0" w:color="000000"/>
                    <w:left w:val="single" w:sz="8" w:space="0" w:color="000000"/>
                    <w:bottom w:val="single" w:sz="8" w:space="0" w:color="000000"/>
                    <w:right w:val="single" w:sz="8" w:space="0" w:color="000000"/>
                  </w:tcBorders>
                </w:tcPr>
                <w:p w14:paraId="07836A70" w14:textId="77777777" w:rsidR="006E0428" w:rsidRPr="00344F80" w:rsidRDefault="006E0428" w:rsidP="006E0428">
                  <w:pPr>
                    <w:kinsoku w:val="0"/>
                    <w:overflowPunct w:val="0"/>
                    <w:autoSpaceDE w:val="0"/>
                    <w:autoSpaceDN w:val="0"/>
                    <w:adjustRightInd w:val="0"/>
                    <w:spacing w:before="107" w:after="0" w:line="184" w:lineRule="exact"/>
                    <w:ind w:left="914" w:right="801"/>
                    <w:jc w:val="both"/>
                    <w:rPr>
                      <w:rFonts w:cstheme="minorHAnsi"/>
                      <w:spacing w:val="-6"/>
                      <w:sz w:val="18"/>
                      <w:szCs w:val="20"/>
                    </w:rPr>
                  </w:pPr>
                  <w:r w:rsidRPr="00344F80">
                    <w:rPr>
                      <w:rFonts w:cstheme="minorHAnsi"/>
                      <w:spacing w:val="-6"/>
                      <w:sz w:val="18"/>
                      <w:szCs w:val="20"/>
                    </w:rPr>
                    <w:t>25</w:t>
                  </w:r>
                </w:p>
              </w:tc>
              <w:tc>
                <w:tcPr>
                  <w:tcW w:w="7686" w:type="dxa"/>
                  <w:gridSpan w:val="2"/>
                  <w:tcBorders>
                    <w:top w:val="single" w:sz="8" w:space="0" w:color="000000"/>
                    <w:left w:val="single" w:sz="8" w:space="0" w:color="000000"/>
                    <w:bottom w:val="single" w:sz="8" w:space="0" w:color="000000"/>
                    <w:right w:val="single" w:sz="8" w:space="0" w:color="000000"/>
                  </w:tcBorders>
                </w:tcPr>
                <w:p w14:paraId="579705CE"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VERY GOOD - above the average standard but with some errors</w:t>
                  </w:r>
                </w:p>
                <w:p w14:paraId="57C6A13D"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MUY BUENO – por encima del estándar promedio pero con algunos errores</w:t>
                  </w:r>
                </w:p>
              </w:tc>
            </w:tr>
            <w:tr w:rsidR="006E0428" w:rsidRPr="001F49F3" w14:paraId="050B4978"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66EE0562"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C</w:t>
                  </w:r>
                </w:p>
              </w:tc>
              <w:tc>
                <w:tcPr>
                  <w:tcW w:w="2294" w:type="dxa"/>
                  <w:tcBorders>
                    <w:top w:val="single" w:sz="8" w:space="0" w:color="000000"/>
                    <w:left w:val="single" w:sz="8" w:space="0" w:color="000000"/>
                    <w:bottom w:val="single" w:sz="8" w:space="0" w:color="000000"/>
                    <w:right w:val="single" w:sz="8" w:space="0" w:color="000000"/>
                  </w:tcBorders>
                </w:tcPr>
                <w:p w14:paraId="545166E1" w14:textId="77777777" w:rsidR="006E0428" w:rsidRPr="00344F80" w:rsidRDefault="006E0428" w:rsidP="006E0428">
                  <w:pPr>
                    <w:kinsoku w:val="0"/>
                    <w:overflowPunct w:val="0"/>
                    <w:autoSpaceDE w:val="0"/>
                    <w:autoSpaceDN w:val="0"/>
                    <w:adjustRightInd w:val="0"/>
                    <w:spacing w:before="107" w:after="0" w:line="184" w:lineRule="exact"/>
                    <w:ind w:left="914" w:right="801"/>
                    <w:jc w:val="both"/>
                    <w:rPr>
                      <w:rFonts w:cstheme="minorHAnsi"/>
                      <w:spacing w:val="-6"/>
                      <w:sz w:val="18"/>
                      <w:szCs w:val="20"/>
                    </w:rPr>
                  </w:pPr>
                  <w:r w:rsidRPr="00344F80">
                    <w:rPr>
                      <w:rFonts w:cstheme="minorHAnsi"/>
                      <w:spacing w:val="-6"/>
                      <w:sz w:val="18"/>
                      <w:szCs w:val="20"/>
                    </w:rPr>
                    <w:t>30</w:t>
                  </w:r>
                </w:p>
              </w:tc>
              <w:tc>
                <w:tcPr>
                  <w:tcW w:w="7686" w:type="dxa"/>
                  <w:gridSpan w:val="2"/>
                  <w:tcBorders>
                    <w:top w:val="single" w:sz="8" w:space="0" w:color="000000"/>
                    <w:left w:val="single" w:sz="8" w:space="0" w:color="000000"/>
                    <w:bottom w:val="single" w:sz="8" w:space="0" w:color="000000"/>
                    <w:right w:val="single" w:sz="8" w:space="0" w:color="000000"/>
                  </w:tcBorders>
                </w:tcPr>
                <w:p w14:paraId="51E49D41"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GOOD - generally sound work with a number of notable errors</w:t>
                  </w:r>
                </w:p>
                <w:p w14:paraId="4A71A672"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BUENO – en general, un buen trabajo con un número de errores notables</w:t>
                  </w:r>
                </w:p>
              </w:tc>
            </w:tr>
            <w:tr w:rsidR="006E0428" w:rsidRPr="001F49F3" w14:paraId="0609FFEF"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1D0E4335"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D</w:t>
                  </w:r>
                </w:p>
              </w:tc>
              <w:tc>
                <w:tcPr>
                  <w:tcW w:w="2294" w:type="dxa"/>
                  <w:tcBorders>
                    <w:top w:val="single" w:sz="8" w:space="0" w:color="000000"/>
                    <w:left w:val="single" w:sz="8" w:space="0" w:color="000000"/>
                    <w:bottom w:val="single" w:sz="8" w:space="0" w:color="000000"/>
                    <w:right w:val="single" w:sz="8" w:space="0" w:color="000000"/>
                  </w:tcBorders>
                </w:tcPr>
                <w:p w14:paraId="47350E16" w14:textId="77777777" w:rsidR="006E0428" w:rsidRPr="00344F80" w:rsidRDefault="006E0428" w:rsidP="006E0428">
                  <w:pPr>
                    <w:kinsoku w:val="0"/>
                    <w:overflowPunct w:val="0"/>
                    <w:autoSpaceDE w:val="0"/>
                    <w:autoSpaceDN w:val="0"/>
                    <w:adjustRightInd w:val="0"/>
                    <w:spacing w:before="107" w:after="0" w:line="184" w:lineRule="exact"/>
                    <w:ind w:left="914" w:right="801"/>
                    <w:jc w:val="both"/>
                    <w:rPr>
                      <w:rFonts w:cstheme="minorHAnsi"/>
                      <w:spacing w:val="-6"/>
                      <w:sz w:val="18"/>
                      <w:szCs w:val="20"/>
                    </w:rPr>
                  </w:pPr>
                  <w:r w:rsidRPr="00344F80">
                    <w:rPr>
                      <w:rFonts w:cstheme="minorHAnsi"/>
                      <w:spacing w:val="-6"/>
                      <w:sz w:val="18"/>
                      <w:szCs w:val="20"/>
                    </w:rPr>
                    <w:t>25</w:t>
                  </w:r>
                </w:p>
              </w:tc>
              <w:tc>
                <w:tcPr>
                  <w:tcW w:w="7686" w:type="dxa"/>
                  <w:gridSpan w:val="2"/>
                  <w:tcBorders>
                    <w:top w:val="single" w:sz="8" w:space="0" w:color="000000"/>
                    <w:left w:val="single" w:sz="8" w:space="0" w:color="000000"/>
                    <w:bottom w:val="single" w:sz="8" w:space="0" w:color="000000"/>
                    <w:right w:val="single" w:sz="8" w:space="0" w:color="000000"/>
                  </w:tcBorders>
                </w:tcPr>
                <w:p w14:paraId="596A46EB"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SATISFACTORY - fair but significant shortcomings</w:t>
                  </w:r>
                </w:p>
                <w:p w14:paraId="5D2F98E9"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SATISFACTORIO – deficiencias justas pero significativas</w:t>
                  </w:r>
                </w:p>
              </w:tc>
            </w:tr>
            <w:tr w:rsidR="006E0428" w:rsidRPr="001F49F3" w14:paraId="64ADC97F"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48AC2CC5"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E</w:t>
                  </w:r>
                </w:p>
              </w:tc>
              <w:tc>
                <w:tcPr>
                  <w:tcW w:w="2294" w:type="dxa"/>
                  <w:tcBorders>
                    <w:top w:val="single" w:sz="8" w:space="0" w:color="000000"/>
                    <w:left w:val="single" w:sz="8" w:space="0" w:color="000000"/>
                    <w:bottom w:val="single" w:sz="8" w:space="0" w:color="000000"/>
                    <w:right w:val="single" w:sz="8" w:space="0" w:color="000000"/>
                  </w:tcBorders>
                </w:tcPr>
                <w:p w14:paraId="103E5D35" w14:textId="77777777" w:rsidR="006E0428" w:rsidRPr="00344F80" w:rsidRDefault="006E0428" w:rsidP="006E0428">
                  <w:pPr>
                    <w:kinsoku w:val="0"/>
                    <w:overflowPunct w:val="0"/>
                    <w:autoSpaceDE w:val="0"/>
                    <w:autoSpaceDN w:val="0"/>
                    <w:adjustRightInd w:val="0"/>
                    <w:spacing w:before="107" w:after="0" w:line="184" w:lineRule="exact"/>
                    <w:ind w:left="914" w:right="801"/>
                    <w:jc w:val="both"/>
                    <w:rPr>
                      <w:rFonts w:cstheme="minorHAnsi"/>
                      <w:spacing w:val="-6"/>
                      <w:sz w:val="18"/>
                      <w:szCs w:val="20"/>
                    </w:rPr>
                  </w:pPr>
                  <w:r w:rsidRPr="00344F80">
                    <w:rPr>
                      <w:rFonts w:cstheme="minorHAnsi"/>
                      <w:spacing w:val="-6"/>
                      <w:sz w:val="18"/>
                      <w:szCs w:val="20"/>
                    </w:rPr>
                    <w:t>10</w:t>
                  </w:r>
                </w:p>
              </w:tc>
              <w:tc>
                <w:tcPr>
                  <w:tcW w:w="7686" w:type="dxa"/>
                  <w:gridSpan w:val="2"/>
                  <w:tcBorders>
                    <w:top w:val="single" w:sz="8" w:space="0" w:color="000000"/>
                    <w:left w:val="single" w:sz="8" w:space="0" w:color="000000"/>
                    <w:bottom w:val="single" w:sz="8" w:space="0" w:color="000000"/>
                    <w:right w:val="single" w:sz="8" w:space="0" w:color="000000"/>
                  </w:tcBorders>
                </w:tcPr>
                <w:p w14:paraId="438A7359"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SUFFICIENT - performance meets the minimum criteria</w:t>
                  </w:r>
                </w:p>
                <w:p w14:paraId="317806E8"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SUFICIENTE – el rendimiento cumple con los criterios mínimos</w:t>
                  </w:r>
                </w:p>
              </w:tc>
            </w:tr>
            <w:tr w:rsidR="006E0428" w:rsidRPr="001F49F3" w14:paraId="46CC5FC2"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7A17F775"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pacing w:val="-6"/>
                      <w:sz w:val="18"/>
                      <w:szCs w:val="20"/>
                    </w:rPr>
                  </w:pPr>
                  <w:r w:rsidRPr="00344F80">
                    <w:rPr>
                      <w:rFonts w:cstheme="minorHAnsi"/>
                      <w:spacing w:val="-6"/>
                      <w:sz w:val="18"/>
                      <w:szCs w:val="20"/>
                    </w:rPr>
                    <w:t>FX</w:t>
                  </w:r>
                </w:p>
              </w:tc>
              <w:tc>
                <w:tcPr>
                  <w:tcW w:w="2294" w:type="dxa"/>
                  <w:tcBorders>
                    <w:top w:val="single" w:sz="8" w:space="0" w:color="000000"/>
                    <w:left w:val="single" w:sz="8" w:space="0" w:color="000000"/>
                    <w:bottom w:val="single" w:sz="8" w:space="0" w:color="000000"/>
                    <w:right w:val="single" w:sz="8" w:space="0" w:color="000000"/>
                  </w:tcBorders>
                </w:tcPr>
                <w:p w14:paraId="047D3A0B" w14:textId="77777777" w:rsidR="006E0428" w:rsidRPr="00344F80" w:rsidRDefault="006E0428" w:rsidP="006E0428">
                  <w:pPr>
                    <w:kinsoku w:val="0"/>
                    <w:overflowPunct w:val="0"/>
                    <w:autoSpaceDE w:val="0"/>
                    <w:autoSpaceDN w:val="0"/>
                    <w:adjustRightInd w:val="0"/>
                    <w:spacing w:before="107" w:after="0" w:line="184" w:lineRule="exact"/>
                    <w:ind w:left="113"/>
                    <w:jc w:val="both"/>
                    <w:rPr>
                      <w:rFonts w:cstheme="minorHAnsi"/>
                      <w:sz w:val="18"/>
                      <w:szCs w:val="20"/>
                    </w:rPr>
                  </w:pPr>
                  <w:r w:rsidRPr="00344F80">
                    <w:rPr>
                      <w:rFonts w:cstheme="minorHAnsi"/>
                      <w:sz w:val="18"/>
                      <w:szCs w:val="20"/>
                    </w:rPr>
                    <w:t>-</w:t>
                  </w:r>
                </w:p>
              </w:tc>
              <w:tc>
                <w:tcPr>
                  <w:tcW w:w="7686" w:type="dxa"/>
                  <w:gridSpan w:val="2"/>
                  <w:tcBorders>
                    <w:top w:val="single" w:sz="8" w:space="0" w:color="000000"/>
                    <w:left w:val="single" w:sz="8" w:space="0" w:color="000000"/>
                    <w:bottom w:val="single" w:sz="8" w:space="0" w:color="000000"/>
                    <w:right w:val="single" w:sz="8" w:space="0" w:color="000000"/>
                  </w:tcBorders>
                </w:tcPr>
                <w:p w14:paraId="53287942"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FAIL - some more work required before the credit can be awarded</w:t>
                  </w:r>
                </w:p>
                <w:p w14:paraId="52C0BAD5"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SUSPENSO – se requiere algún esfuerzo adicional para que se pueda otorgar el crédito</w:t>
                  </w:r>
                </w:p>
              </w:tc>
            </w:tr>
            <w:tr w:rsidR="006E0428" w:rsidRPr="001F49F3" w14:paraId="362F9F2F" w14:textId="77777777" w:rsidTr="00726887">
              <w:trPr>
                <w:trHeight w:val="318"/>
                <w:jc w:val="center"/>
              </w:trPr>
              <w:tc>
                <w:tcPr>
                  <w:tcW w:w="1105" w:type="dxa"/>
                  <w:tcBorders>
                    <w:top w:val="single" w:sz="8" w:space="0" w:color="000000"/>
                    <w:left w:val="single" w:sz="8" w:space="0" w:color="000000"/>
                    <w:bottom w:val="single" w:sz="8" w:space="0" w:color="000000"/>
                    <w:right w:val="single" w:sz="8" w:space="0" w:color="000000"/>
                  </w:tcBorders>
                </w:tcPr>
                <w:p w14:paraId="29828246"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F</w:t>
                  </w:r>
                </w:p>
              </w:tc>
              <w:tc>
                <w:tcPr>
                  <w:tcW w:w="2294" w:type="dxa"/>
                  <w:tcBorders>
                    <w:top w:val="single" w:sz="8" w:space="0" w:color="000000"/>
                    <w:left w:val="single" w:sz="8" w:space="0" w:color="000000"/>
                    <w:bottom w:val="single" w:sz="8" w:space="0" w:color="000000"/>
                    <w:right w:val="single" w:sz="8" w:space="0" w:color="000000"/>
                  </w:tcBorders>
                </w:tcPr>
                <w:p w14:paraId="0ECC8762" w14:textId="77777777" w:rsidR="006E0428" w:rsidRPr="00344F80" w:rsidRDefault="006E0428" w:rsidP="006E0428">
                  <w:pPr>
                    <w:kinsoku w:val="0"/>
                    <w:overflowPunct w:val="0"/>
                    <w:autoSpaceDE w:val="0"/>
                    <w:autoSpaceDN w:val="0"/>
                    <w:adjustRightInd w:val="0"/>
                    <w:spacing w:before="107" w:after="0" w:line="184" w:lineRule="exact"/>
                    <w:ind w:left="113"/>
                    <w:jc w:val="both"/>
                    <w:rPr>
                      <w:rFonts w:cstheme="minorHAnsi"/>
                      <w:sz w:val="18"/>
                      <w:szCs w:val="20"/>
                    </w:rPr>
                  </w:pPr>
                  <w:r w:rsidRPr="00344F80">
                    <w:rPr>
                      <w:rFonts w:cstheme="minorHAnsi"/>
                      <w:sz w:val="18"/>
                      <w:szCs w:val="20"/>
                    </w:rPr>
                    <w:t>-</w:t>
                  </w:r>
                </w:p>
              </w:tc>
              <w:tc>
                <w:tcPr>
                  <w:tcW w:w="7686" w:type="dxa"/>
                  <w:gridSpan w:val="2"/>
                  <w:tcBorders>
                    <w:top w:val="single" w:sz="8" w:space="0" w:color="000000"/>
                    <w:left w:val="single" w:sz="8" w:space="0" w:color="000000"/>
                    <w:bottom w:val="single" w:sz="8" w:space="0" w:color="000000"/>
                    <w:right w:val="single" w:sz="8" w:space="0" w:color="000000"/>
                  </w:tcBorders>
                </w:tcPr>
                <w:p w14:paraId="577266CF"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FAIL - considerable further work is required</w:t>
                  </w:r>
                </w:p>
                <w:p w14:paraId="5ADEF37B" w14:textId="77777777" w:rsidR="006E0428" w:rsidRPr="00344F80" w:rsidRDefault="006E0428" w:rsidP="006E0428">
                  <w:pPr>
                    <w:kinsoku w:val="0"/>
                    <w:overflowPunct w:val="0"/>
                    <w:autoSpaceDE w:val="0"/>
                    <w:autoSpaceDN w:val="0"/>
                    <w:adjustRightInd w:val="0"/>
                    <w:spacing w:before="107" w:after="0" w:line="184" w:lineRule="exact"/>
                    <w:ind w:left="103"/>
                    <w:jc w:val="both"/>
                    <w:rPr>
                      <w:rFonts w:cstheme="minorHAnsi"/>
                      <w:sz w:val="18"/>
                      <w:szCs w:val="20"/>
                    </w:rPr>
                  </w:pPr>
                  <w:r w:rsidRPr="00344F80">
                    <w:rPr>
                      <w:rFonts w:cstheme="minorHAnsi"/>
                      <w:sz w:val="18"/>
                      <w:szCs w:val="20"/>
                    </w:rPr>
                    <w:t>SUSPENSO – se requiere un trabajo adicional considerable</w:t>
                  </w:r>
                </w:p>
              </w:tc>
            </w:tr>
          </w:tbl>
          <w:p w14:paraId="0ED52D6A" w14:textId="6BDE8832" w:rsidR="006E0428" w:rsidRPr="00944070" w:rsidRDefault="006E0428" w:rsidP="00A400DF">
            <w:pPr>
              <w:rPr>
                <w:rFonts w:ascii="Verdana" w:hAnsi="Verdana"/>
                <w:sz w:val="20"/>
                <w:lang w:val="en-GB"/>
              </w:rPr>
            </w:pPr>
          </w:p>
        </w:tc>
      </w:tr>
    </w:tbl>
    <w:p w14:paraId="29ADBA0E" w14:textId="77777777" w:rsidR="00301092" w:rsidRDefault="00301092" w:rsidP="008F6E87">
      <w:pPr>
        <w:keepNext/>
        <w:keepLines/>
        <w:tabs>
          <w:tab w:val="left" w:pos="426"/>
        </w:tabs>
        <w:rPr>
          <w:rFonts w:ascii="Verdana" w:hAnsi="Verdana"/>
          <w:b/>
          <w:color w:val="263673"/>
          <w:lang w:val="en-GB"/>
        </w:rPr>
      </w:pPr>
    </w:p>
    <w:p w14:paraId="08C76143" w14:textId="7221E6B7" w:rsidR="00E26E24" w:rsidRPr="00357F59" w:rsidRDefault="00FC6882" w:rsidP="00357F59">
      <w:pPr>
        <w:keepNext/>
        <w:keepLines/>
        <w:numPr>
          <w:ilvl w:val="0"/>
          <w:numId w:val="40"/>
        </w:numPr>
        <w:tabs>
          <w:tab w:val="left" w:pos="426"/>
        </w:tabs>
        <w:rPr>
          <w:rFonts w:ascii="Verdana" w:hAnsi="Verdana"/>
          <w:b/>
          <w:color w:val="263673"/>
          <w:lang w:eastAsia="en-GB"/>
        </w:rPr>
      </w:pPr>
      <w:r w:rsidRPr="00FC6882">
        <w:rPr>
          <w:rFonts w:ascii="Verdana" w:hAnsi="Verdana"/>
          <w:b/>
          <w:color w:val="263673"/>
          <w:lang w:eastAsia="en-GB"/>
        </w:rPr>
        <w:t>Término del acuerdo</w:t>
      </w:r>
    </w:p>
    <w:p w14:paraId="63EB0754" w14:textId="158EF763" w:rsidR="006707BC" w:rsidRDefault="00AC132E" w:rsidP="00E26E24">
      <w:pPr>
        <w:spacing w:after="360"/>
        <w:jc w:val="both"/>
        <w:rPr>
          <w:rFonts w:ascii="Verdana" w:hAnsi="Verdana"/>
          <w:sz w:val="20"/>
          <w:lang w:val="es-MX"/>
        </w:rPr>
      </w:pPr>
      <w:r>
        <w:rPr>
          <w:rFonts w:ascii="Verdana" w:hAnsi="Verdana"/>
          <w:sz w:val="20"/>
          <w:lang w:val="es-MX"/>
        </w:rPr>
        <w:t xml:space="preserve">Las instituciones firmantes decidirán el procedimiento de modificación o </w:t>
      </w:r>
      <w:r w:rsidR="00FC6882">
        <w:rPr>
          <w:rFonts w:ascii="Verdana" w:hAnsi="Verdana"/>
          <w:sz w:val="20"/>
          <w:lang w:val="es-MX"/>
        </w:rPr>
        <w:t>resci</w:t>
      </w:r>
      <w:r>
        <w:rPr>
          <w:rFonts w:ascii="Verdana" w:hAnsi="Verdana"/>
          <w:sz w:val="20"/>
          <w:lang w:val="es-MX"/>
        </w:rPr>
        <w:t xml:space="preserve">sión </w:t>
      </w:r>
      <w:r w:rsidR="006C5816">
        <w:rPr>
          <w:rFonts w:ascii="Verdana" w:hAnsi="Verdana"/>
          <w:sz w:val="20"/>
          <w:lang w:val="es-MX"/>
        </w:rPr>
        <w:t>d</w:t>
      </w:r>
      <w:r w:rsidR="00FC6882">
        <w:rPr>
          <w:rFonts w:ascii="Verdana" w:hAnsi="Verdana"/>
          <w:sz w:val="20"/>
          <w:lang w:val="es-MX"/>
        </w:rPr>
        <w:t>el Acuerdo</w:t>
      </w:r>
      <w:r w:rsidR="006C5816">
        <w:rPr>
          <w:rFonts w:ascii="Verdana" w:hAnsi="Verdana"/>
          <w:sz w:val="20"/>
          <w:lang w:val="es-MX"/>
        </w:rPr>
        <w:t xml:space="preserve">. Sin embargo, en caso de </w:t>
      </w:r>
      <w:r w:rsidR="006C5816" w:rsidRPr="006C5816">
        <w:rPr>
          <w:rFonts w:ascii="Verdana" w:hAnsi="Verdana"/>
          <w:sz w:val="20"/>
          <w:lang w:val="es-MX"/>
        </w:rPr>
        <w:t>rescisión unilateral</w:t>
      </w:r>
      <w:r w:rsidR="006C5816">
        <w:rPr>
          <w:rFonts w:ascii="Verdana" w:hAnsi="Verdana"/>
          <w:sz w:val="20"/>
          <w:lang w:val="es-MX"/>
        </w:rPr>
        <w:t>, deberá darse un preaviso de al menos un curso académico.</w:t>
      </w:r>
      <w:r w:rsidR="00FC6882">
        <w:rPr>
          <w:rFonts w:ascii="Verdana" w:hAnsi="Verdana"/>
          <w:sz w:val="20"/>
          <w:lang w:val="es-MX"/>
        </w:rPr>
        <w:t xml:space="preserve"> Esto significa que una decisión de interrumpir los intercambios notificada a la otra parte antes del 1 de septiembre de 20XX sólo surtirá efecto a partir del 1 de septiembre de 20XX+1</w:t>
      </w:r>
      <w:r w:rsidR="00E26E24" w:rsidRPr="00FC6882">
        <w:rPr>
          <w:rFonts w:ascii="Verdana" w:hAnsi="Verdana"/>
          <w:sz w:val="20"/>
          <w:lang w:val="es-MX"/>
        </w:rPr>
        <w:t>.</w:t>
      </w:r>
      <w:r w:rsidR="00DF284D">
        <w:rPr>
          <w:rFonts w:ascii="Verdana" w:hAnsi="Verdana"/>
          <w:sz w:val="20"/>
          <w:lang w:val="es-MX"/>
        </w:rPr>
        <w:t xml:space="preserve"> </w:t>
      </w:r>
      <w:r w:rsidR="00DF284D" w:rsidRPr="00DF284D">
        <w:rPr>
          <w:rFonts w:ascii="Verdana" w:hAnsi="Verdana"/>
          <w:sz w:val="20"/>
          <w:lang w:val="es-MX"/>
        </w:rPr>
        <w:t>Las cláusulas de rescisión deben incluir la siguiente exoneración de responsabilidad</w:t>
      </w:r>
      <w:r w:rsidR="00E26E24" w:rsidRPr="00FC6882">
        <w:rPr>
          <w:rFonts w:ascii="Verdana" w:hAnsi="Verdana"/>
          <w:sz w:val="20"/>
          <w:lang w:val="es-MX"/>
        </w:rPr>
        <w:t>: "</w:t>
      </w:r>
      <w:r w:rsidR="00FC6882" w:rsidRPr="00FC6882">
        <w:rPr>
          <w:rFonts w:ascii="Verdana" w:hAnsi="Verdana"/>
          <w:sz w:val="20"/>
          <w:lang w:val="es-MX"/>
        </w:rPr>
        <w:t xml:space="preserve"> Ni la Comisión Europea ni las Agencias Nacionales podrán ser consideradas responsables en caso de conflicto</w:t>
      </w:r>
      <w:r w:rsidR="00E26E24" w:rsidRPr="00FC6882">
        <w:rPr>
          <w:rFonts w:ascii="Verdana" w:hAnsi="Verdana"/>
          <w:sz w:val="20"/>
          <w:lang w:val="es-MX"/>
        </w:rPr>
        <w:t>."</w:t>
      </w:r>
    </w:p>
    <w:p w14:paraId="4A850000" w14:textId="0150EF54" w:rsidR="008F6E87" w:rsidRPr="002A0E8C" w:rsidRDefault="002A0E8C" w:rsidP="00E44EB5">
      <w:pPr>
        <w:spacing w:after="360"/>
        <w:jc w:val="both"/>
        <w:rPr>
          <w:rFonts w:ascii="Verdana" w:hAnsi="Verdana"/>
          <w:b/>
          <w:color w:val="263673"/>
          <w:lang w:val="es-MX"/>
        </w:rPr>
      </w:pPr>
      <w:r w:rsidRPr="002A0E8C">
        <w:rPr>
          <w:rFonts w:ascii="Verdana" w:hAnsi="Verdana"/>
          <w:b/>
          <w:color w:val="263673"/>
          <w:sz w:val="20"/>
          <w:szCs w:val="20"/>
          <w:lang w:val="es-MX"/>
        </w:rPr>
        <w:t>FIRMAS DE LAS INSTITUCIONES (representantes legales)</w:t>
      </w:r>
    </w:p>
    <w:tbl>
      <w:tblPr>
        <w:tblW w:w="1287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45"/>
        <w:gridCol w:w="2409"/>
        <w:gridCol w:w="1418"/>
        <w:gridCol w:w="5901"/>
      </w:tblGrid>
      <w:tr w:rsidR="008F6E87" w:rsidRPr="00944070" w14:paraId="6BA91DA7" w14:textId="77777777" w:rsidTr="00280338">
        <w:trPr>
          <w:trHeight w:val="870"/>
        </w:trPr>
        <w:tc>
          <w:tcPr>
            <w:tcW w:w="3145" w:type="dxa"/>
            <w:shd w:val="clear" w:color="auto" w:fill="263673"/>
          </w:tcPr>
          <w:p w14:paraId="23FE5E08" w14:textId="77777777" w:rsidR="00E9673A" w:rsidRDefault="00E9673A" w:rsidP="00E9673A">
            <w:pPr>
              <w:spacing w:after="0"/>
              <w:jc w:val="center"/>
              <w:rPr>
                <w:rFonts w:ascii="Verdana" w:eastAsia="Verdana" w:hAnsi="Verdana" w:cs="Verdana"/>
                <w:b/>
                <w:color w:val="FFFFFF"/>
                <w:sz w:val="20"/>
                <w:szCs w:val="20"/>
                <w:lang w:val="es-MX"/>
              </w:rPr>
            </w:pPr>
            <w:r w:rsidRPr="0099026B">
              <w:rPr>
                <w:rFonts w:ascii="Verdana" w:eastAsia="Verdana" w:hAnsi="Verdana" w:cs="Verdana"/>
                <w:b/>
                <w:color w:val="FFFFFF"/>
                <w:sz w:val="20"/>
                <w:szCs w:val="20"/>
                <w:lang w:val="es-MX"/>
              </w:rPr>
              <w:t>Institución</w:t>
            </w:r>
          </w:p>
          <w:p w14:paraId="0AC2BB8C" w14:textId="706A1EA9" w:rsidR="008F6E87" w:rsidRPr="00E9673A" w:rsidRDefault="00E9673A" w:rsidP="00E9673A">
            <w:pPr>
              <w:spacing w:after="120"/>
              <w:jc w:val="center"/>
              <w:rPr>
                <w:rFonts w:ascii="Verdana" w:hAnsi="Verdana"/>
                <w:b/>
                <w:bCs/>
                <w:color w:val="FFFFFF"/>
                <w:sz w:val="20"/>
                <w:lang w:val="es-MX"/>
              </w:rPr>
            </w:pPr>
            <w:r w:rsidRPr="0099026B">
              <w:rPr>
                <w:rFonts w:ascii="Verdana" w:eastAsia="Verdana" w:hAnsi="Verdana" w:cs="Verdana"/>
                <w:b/>
                <w:color w:val="FFFFFF"/>
                <w:sz w:val="16"/>
                <w:szCs w:val="16"/>
                <w:lang w:val="es-MX"/>
              </w:rPr>
              <w:t>[código Erasmus o ciudad</w:t>
            </w:r>
            <w:r w:rsidRPr="00EC146C">
              <w:rPr>
                <w:rFonts w:ascii="Verdana" w:hAnsi="Verdana"/>
                <w:b/>
                <w:bCs/>
                <w:color w:val="FFFFFF"/>
                <w:sz w:val="16"/>
                <w:szCs w:val="16"/>
                <w:lang w:val="es-MX"/>
              </w:rPr>
              <w:t>]</w:t>
            </w:r>
          </w:p>
        </w:tc>
        <w:tc>
          <w:tcPr>
            <w:tcW w:w="2409" w:type="dxa"/>
            <w:shd w:val="clear" w:color="auto" w:fill="263673"/>
          </w:tcPr>
          <w:p w14:paraId="6BA1A906" w14:textId="77FA07E6"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w:t>
            </w:r>
            <w:r w:rsidR="00E9673A">
              <w:rPr>
                <w:rFonts w:ascii="Verdana" w:hAnsi="Verdana"/>
                <w:b/>
                <w:bCs/>
                <w:color w:val="FFFFFF"/>
                <w:sz w:val="20"/>
                <w:lang w:val="en-GB"/>
              </w:rPr>
              <w:t>ombre, cargo</w:t>
            </w:r>
          </w:p>
        </w:tc>
        <w:tc>
          <w:tcPr>
            <w:tcW w:w="1418" w:type="dxa"/>
            <w:shd w:val="clear" w:color="auto" w:fill="263673"/>
          </w:tcPr>
          <w:p w14:paraId="33DE29BE" w14:textId="121BEF64" w:rsidR="008F6E87" w:rsidRPr="00944070" w:rsidRDefault="00E9673A" w:rsidP="003A686C">
            <w:pPr>
              <w:jc w:val="center"/>
              <w:rPr>
                <w:rFonts w:ascii="Verdana" w:hAnsi="Verdana"/>
                <w:b/>
                <w:bCs/>
                <w:color w:val="FFFFFF"/>
                <w:sz w:val="20"/>
                <w:lang w:val="en-GB"/>
              </w:rPr>
            </w:pPr>
            <w:r>
              <w:rPr>
                <w:rFonts w:ascii="Verdana" w:hAnsi="Verdana"/>
                <w:b/>
                <w:bCs/>
                <w:color w:val="FFFFFF"/>
                <w:sz w:val="20"/>
                <w:lang w:val="en-GB"/>
              </w:rPr>
              <w:t>Fecha</w:t>
            </w:r>
          </w:p>
        </w:tc>
        <w:tc>
          <w:tcPr>
            <w:tcW w:w="5901" w:type="dxa"/>
            <w:shd w:val="clear" w:color="auto" w:fill="263673"/>
          </w:tcPr>
          <w:p w14:paraId="6CF41A7D" w14:textId="14065F4D" w:rsidR="008F6E87" w:rsidRPr="00944070" w:rsidRDefault="00E9673A" w:rsidP="003A686C">
            <w:pPr>
              <w:jc w:val="center"/>
              <w:rPr>
                <w:rFonts w:ascii="Verdana" w:hAnsi="Verdana"/>
                <w:b/>
                <w:bCs/>
                <w:color w:val="FFFFFF"/>
                <w:sz w:val="20"/>
                <w:lang w:val="en-GB"/>
              </w:rPr>
            </w:pPr>
            <w:r>
              <w:rPr>
                <w:rFonts w:ascii="Verdana" w:hAnsi="Verdana"/>
                <w:b/>
                <w:bCs/>
                <w:color w:val="FFFFFF"/>
                <w:sz w:val="20"/>
                <w:lang w:val="en-GB"/>
              </w:rPr>
              <w:t>F</w:t>
            </w:r>
            <w:r w:rsidR="008F6E87" w:rsidRPr="00944070">
              <w:rPr>
                <w:rFonts w:ascii="Verdana" w:hAnsi="Verdana"/>
                <w:b/>
                <w:bCs/>
                <w:color w:val="FFFFFF"/>
                <w:sz w:val="20"/>
                <w:lang w:val="en-GB"/>
              </w:rPr>
              <w:t>ir</w:t>
            </w:r>
            <w:r>
              <w:rPr>
                <w:rFonts w:ascii="Verdana" w:hAnsi="Verdana"/>
                <w:b/>
                <w:bCs/>
                <w:color w:val="FFFFFF"/>
                <w:sz w:val="20"/>
                <w:lang w:val="en-GB"/>
              </w:rPr>
              <w:t>ma</w:t>
            </w:r>
            <w:r w:rsidR="008F6E87" w:rsidRPr="00944070">
              <w:rPr>
                <w:rStyle w:val="Refdenotaalpie"/>
                <w:rFonts w:ascii="Verdana" w:hAnsi="Verdana"/>
                <w:b/>
                <w:bCs/>
                <w:color w:val="FFFFFF"/>
                <w:lang w:val="en-GB"/>
              </w:rPr>
              <w:footnoteReference w:id="13"/>
            </w:r>
          </w:p>
        </w:tc>
      </w:tr>
      <w:tr w:rsidR="008F6E87" w:rsidRPr="00944070" w14:paraId="089F2B1F" w14:textId="77777777" w:rsidTr="00280338">
        <w:trPr>
          <w:trHeight w:val="479"/>
        </w:trPr>
        <w:tc>
          <w:tcPr>
            <w:tcW w:w="3145" w:type="dxa"/>
            <w:shd w:val="clear" w:color="auto" w:fill="auto"/>
            <w:vAlign w:val="center"/>
          </w:tcPr>
          <w:p w14:paraId="21E940F5" w14:textId="090E74FB" w:rsidR="008F6E87" w:rsidRPr="00944070" w:rsidRDefault="008F6E87" w:rsidP="00114774">
            <w:pPr>
              <w:rPr>
                <w:rFonts w:ascii="Verdana" w:hAnsi="Verdana"/>
                <w:sz w:val="20"/>
                <w:lang w:val="en-GB"/>
              </w:rPr>
            </w:pPr>
            <w:bookmarkStart w:id="2" w:name="_GoBack"/>
            <w:bookmarkEnd w:id="2"/>
          </w:p>
        </w:tc>
        <w:tc>
          <w:tcPr>
            <w:tcW w:w="2409" w:type="dxa"/>
            <w:shd w:val="clear" w:color="auto" w:fill="auto"/>
            <w:vAlign w:val="center"/>
          </w:tcPr>
          <w:p w14:paraId="3132C7E0" w14:textId="5FD853A9" w:rsidR="008F6E87" w:rsidRPr="00944070" w:rsidRDefault="008F6E87" w:rsidP="00280338">
            <w:pPr>
              <w:rPr>
                <w:rFonts w:ascii="Verdana" w:hAnsi="Verdana"/>
                <w:sz w:val="20"/>
                <w:lang w:val="en-GB"/>
              </w:rPr>
            </w:pPr>
          </w:p>
        </w:tc>
        <w:tc>
          <w:tcPr>
            <w:tcW w:w="1418" w:type="dxa"/>
            <w:shd w:val="clear" w:color="auto" w:fill="auto"/>
          </w:tcPr>
          <w:p w14:paraId="042AAF53" w14:textId="77777777" w:rsidR="008F6E87" w:rsidRPr="00944070" w:rsidRDefault="008F6E87" w:rsidP="003A686C">
            <w:pPr>
              <w:rPr>
                <w:rFonts w:ascii="Verdana" w:hAnsi="Verdana"/>
                <w:sz w:val="20"/>
                <w:lang w:val="en-GB"/>
              </w:rPr>
            </w:pPr>
          </w:p>
        </w:tc>
        <w:tc>
          <w:tcPr>
            <w:tcW w:w="5901" w:type="dxa"/>
            <w:shd w:val="clear" w:color="auto" w:fill="auto"/>
          </w:tcPr>
          <w:p w14:paraId="7494B98C" w14:textId="77777777" w:rsidR="008F6E87" w:rsidRPr="00944070" w:rsidRDefault="008F6E87" w:rsidP="003A686C">
            <w:pPr>
              <w:rPr>
                <w:rFonts w:ascii="Verdana" w:hAnsi="Verdana"/>
                <w:sz w:val="20"/>
                <w:lang w:val="en-GB"/>
              </w:rPr>
            </w:pPr>
          </w:p>
        </w:tc>
      </w:tr>
      <w:tr w:rsidR="008A166F" w:rsidRPr="00E9673A" w14:paraId="76777001" w14:textId="77777777" w:rsidTr="00280338">
        <w:trPr>
          <w:trHeight w:val="479"/>
        </w:trPr>
        <w:tc>
          <w:tcPr>
            <w:tcW w:w="3145" w:type="dxa"/>
            <w:shd w:val="clear" w:color="auto" w:fill="auto"/>
            <w:vAlign w:val="center"/>
          </w:tcPr>
          <w:p w14:paraId="626C71C4" w14:textId="43E5573E" w:rsidR="008A166F" w:rsidRPr="00153F4B" w:rsidRDefault="00153F4B" w:rsidP="00114774">
            <w:pPr>
              <w:spacing w:after="0"/>
              <w:rPr>
                <w:rFonts w:ascii="Verdana" w:hAnsi="Verdana"/>
                <w:sz w:val="20"/>
                <w:lang w:val="en-GB"/>
              </w:rPr>
            </w:pPr>
            <w:r>
              <w:rPr>
                <w:rFonts w:ascii="Verdana" w:hAnsi="Verdana"/>
                <w:sz w:val="20"/>
                <w:lang w:val="en-GB"/>
              </w:rPr>
              <w:t xml:space="preserve">E  </w:t>
            </w:r>
            <w:r w:rsidR="008A166F" w:rsidRPr="00153F4B">
              <w:rPr>
                <w:rFonts w:ascii="Verdana" w:hAnsi="Verdana"/>
                <w:sz w:val="20"/>
                <w:lang w:val="en-GB"/>
              </w:rPr>
              <w:t>VIGO01</w:t>
            </w:r>
          </w:p>
        </w:tc>
        <w:tc>
          <w:tcPr>
            <w:tcW w:w="2409" w:type="dxa"/>
            <w:shd w:val="clear" w:color="auto" w:fill="auto"/>
            <w:vAlign w:val="center"/>
          </w:tcPr>
          <w:p w14:paraId="75555D1E" w14:textId="1F332E0D" w:rsidR="008A166F" w:rsidRPr="00E9673A" w:rsidRDefault="008A166F" w:rsidP="008203EE">
            <w:pPr>
              <w:rPr>
                <w:rFonts w:ascii="Verdana" w:hAnsi="Verdana"/>
                <w:sz w:val="20"/>
                <w:lang w:val="es-MX"/>
              </w:rPr>
            </w:pPr>
            <w:r w:rsidRPr="00E9673A">
              <w:rPr>
                <w:rFonts w:ascii="Verdana" w:hAnsi="Verdana"/>
                <w:sz w:val="20"/>
                <w:lang w:val="es-MX"/>
              </w:rPr>
              <w:t xml:space="preserve">Maria Isabel del Pozo Triviño, </w:t>
            </w:r>
            <w:r w:rsidR="00E9673A" w:rsidRPr="00E9673A">
              <w:rPr>
                <w:rFonts w:ascii="Verdana" w:hAnsi="Verdana"/>
                <w:sz w:val="20"/>
                <w:lang w:val="es-MX"/>
              </w:rPr>
              <w:t>Vicerrectora de Internacionalización</w:t>
            </w:r>
          </w:p>
        </w:tc>
        <w:tc>
          <w:tcPr>
            <w:tcW w:w="1418" w:type="dxa"/>
            <w:shd w:val="clear" w:color="auto" w:fill="auto"/>
          </w:tcPr>
          <w:p w14:paraId="66E23DD5" w14:textId="77777777" w:rsidR="008A166F" w:rsidRPr="00E9673A" w:rsidRDefault="008A166F" w:rsidP="003A686C">
            <w:pPr>
              <w:rPr>
                <w:rFonts w:ascii="Verdana" w:hAnsi="Verdana"/>
                <w:sz w:val="20"/>
                <w:lang w:val="es-MX"/>
              </w:rPr>
            </w:pPr>
          </w:p>
        </w:tc>
        <w:tc>
          <w:tcPr>
            <w:tcW w:w="5901" w:type="dxa"/>
            <w:shd w:val="clear" w:color="auto" w:fill="auto"/>
          </w:tcPr>
          <w:p w14:paraId="106B10FD" w14:textId="77777777" w:rsidR="008A166F" w:rsidRPr="00E9673A" w:rsidRDefault="008A166F" w:rsidP="003A686C">
            <w:pPr>
              <w:rPr>
                <w:rFonts w:ascii="Verdana" w:hAnsi="Verdana"/>
                <w:sz w:val="20"/>
                <w:lang w:val="es-MX"/>
              </w:rPr>
            </w:pPr>
          </w:p>
        </w:tc>
      </w:tr>
    </w:tbl>
    <w:p w14:paraId="5D45F018" w14:textId="77777777" w:rsidR="005C3DD2" w:rsidRPr="00E9673A" w:rsidRDefault="00F50FB7">
      <w:pPr>
        <w:rPr>
          <w:noProof/>
          <w:lang w:val="es-MX"/>
        </w:rPr>
      </w:pPr>
      <w:r w:rsidRPr="00E9673A">
        <w:rPr>
          <w:noProof/>
          <w:lang w:val="es-MX"/>
        </w:rPr>
        <w:tab/>
      </w:r>
      <w:r w:rsidRPr="00E9673A">
        <w:rPr>
          <w:noProof/>
          <w:lang w:val="es-MX"/>
        </w:rPr>
        <w:tab/>
      </w:r>
      <w:r w:rsidRPr="00E9673A">
        <w:rPr>
          <w:noProof/>
          <w:lang w:val="es-MX"/>
        </w:rPr>
        <w:tab/>
      </w:r>
      <w:r w:rsidRPr="00E9673A">
        <w:rPr>
          <w:noProof/>
          <w:lang w:val="es-MX"/>
        </w:rPr>
        <w:tab/>
      </w:r>
      <w:r w:rsidRPr="00E9673A">
        <w:rPr>
          <w:noProof/>
          <w:lang w:val="es-MX"/>
        </w:rPr>
        <w:tab/>
      </w:r>
    </w:p>
    <w:sectPr w:rsidR="005C3DD2" w:rsidRPr="00E9673A" w:rsidSect="00DE63D9">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8AF2" w14:textId="77777777" w:rsidR="009436EF" w:rsidRDefault="009436EF" w:rsidP="001F70BB">
      <w:pPr>
        <w:spacing w:after="0" w:line="240" w:lineRule="auto"/>
      </w:pPr>
      <w:r>
        <w:separator/>
      </w:r>
    </w:p>
  </w:endnote>
  <w:endnote w:type="continuationSeparator" w:id="0">
    <w:p w14:paraId="5F792FF9" w14:textId="77777777" w:rsidR="009436EF" w:rsidRDefault="009436E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5AFC" w14:textId="77777777" w:rsidR="0088238A" w:rsidRDefault="008823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D20D" w14:textId="56A13D31" w:rsidR="0088238A" w:rsidRDefault="0088238A">
    <w:pPr>
      <w:pStyle w:val="Piedepgina"/>
      <w:jc w:val="right"/>
    </w:pPr>
    <w:r>
      <w:fldChar w:fldCharType="begin"/>
    </w:r>
    <w:r>
      <w:instrText>PAGE   \* MERGEFORMAT</w:instrText>
    </w:r>
    <w:r>
      <w:fldChar w:fldCharType="separate"/>
    </w:r>
    <w:r w:rsidR="006E0428" w:rsidRPr="006E0428">
      <w:rPr>
        <w:noProof/>
        <w:lang w:val="fr-FR"/>
      </w:rPr>
      <w:t>2</w:t>
    </w:r>
    <w:r>
      <w:fldChar w:fldCharType="end"/>
    </w:r>
  </w:p>
  <w:p w14:paraId="1FE603E8" w14:textId="77777777" w:rsidR="0088238A" w:rsidRDefault="0088238A" w:rsidP="006707BC">
    <w:pPr>
      <w:pStyle w:val="Piedepgin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2F61" w14:textId="77777777" w:rsidR="0088238A" w:rsidRDefault="008823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0F60" w14:textId="77777777" w:rsidR="009436EF" w:rsidRDefault="009436EF" w:rsidP="001F70BB">
      <w:pPr>
        <w:spacing w:after="0" w:line="240" w:lineRule="auto"/>
      </w:pPr>
      <w:r>
        <w:separator/>
      </w:r>
    </w:p>
  </w:footnote>
  <w:footnote w:type="continuationSeparator" w:id="0">
    <w:p w14:paraId="132A35AF" w14:textId="77777777" w:rsidR="009436EF" w:rsidRDefault="009436EF" w:rsidP="001F70BB">
      <w:pPr>
        <w:spacing w:after="0" w:line="240" w:lineRule="auto"/>
      </w:pPr>
      <w:r>
        <w:continuationSeparator/>
      </w:r>
    </w:p>
  </w:footnote>
  <w:footnote w:id="1">
    <w:p w14:paraId="0ED513D1" w14:textId="77777777" w:rsidR="0088238A" w:rsidRPr="00A83A6B" w:rsidRDefault="0088238A" w:rsidP="0031730D">
      <w:pPr>
        <w:pStyle w:val="Textonotapie"/>
        <w:spacing w:after="0"/>
        <w:ind w:left="170" w:hanging="170"/>
        <w:jc w:val="both"/>
        <w:rPr>
          <w:lang w:val="es-MX"/>
        </w:rPr>
      </w:pPr>
      <w:r>
        <w:rPr>
          <w:rStyle w:val="Refdenotaalpie"/>
        </w:rPr>
        <w:footnoteRef/>
      </w:r>
      <w:r w:rsidRPr="00A83A6B">
        <w:rPr>
          <w:lang w:val="es-MX"/>
        </w:rPr>
        <w:t xml:space="preserve"> Los acuerdos interinstitucionales pueden ser bilaterales o multilaterales en el caso de los consorcios de movilidad:</w:t>
      </w:r>
    </w:p>
    <w:p w14:paraId="1F65EEE0" w14:textId="211205D3" w:rsidR="0088238A" w:rsidRPr="00E154BA" w:rsidRDefault="0088238A" w:rsidP="0031730D">
      <w:pPr>
        <w:pStyle w:val="Textonotapie"/>
        <w:numPr>
          <w:ilvl w:val="0"/>
          <w:numId w:val="38"/>
        </w:numPr>
        <w:spacing w:after="0"/>
        <w:jc w:val="both"/>
        <w:rPr>
          <w:lang w:val="es-MX"/>
        </w:rPr>
      </w:pPr>
      <w:r w:rsidRPr="00E154BA">
        <w:rPr>
          <w:lang w:val="es-MX"/>
        </w:rPr>
        <w:t>Los acuerdos bilaterales tienen por objeto la cooperación entre una institución de e</w:t>
      </w:r>
      <w:r>
        <w:rPr>
          <w:lang w:val="es-MX"/>
        </w:rPr>
        <w:t xml:space="preserve">ducación </w:t>
      </w:r>
      <w:r w:rsidRPr="00E154BA">
        <w:rPr>
          <w:lang w:val="es-MX"/>
        </w:rPr>
        <w:t>superior situada en un Estado miembro de la UE o en un tercer país asociado al Programa y otra institución situada en un tercer país no asociado al Programa</w:t>
      </w:r>
      <w:r>
        <w:rPr>
          <w:lang w:val="es-MX"/>
        </w:rPr>
        <w:t>.</w:t>
      </w:r>
    </w:p>
    <w:p w14:paraId="2489D8D3" w14:textId="77777777" w:rsidR="0088238A" w:rsidRPr="00B109FA" w:rsidRDefault="0088238A" w:rsidP="0031730D">
      <w:pPr>
        <w:pStyle w:val="Textonotapie"/>
        <w:numPr>
          <w:ilvl w:val="0"/>
          <w:numId w:val="38"/>
        </w:numPr>
        <w:spacing w:after="0"/>
        <w:jc w:val="both"/>
        <w:rPr>
          <w:lang w:val="es-MX"/>
        </w:rPr>
      </w:pPr>
      <w:r w:rsidRPr="00B109FA">
        <w:rPr>
          <w:lang w:val="es-MX"/>
        </w:rPr>
        <w:t>Los acuerdos multilaterales son para la cooperación entre un consorcio de movilidad de instituciones de educación superior situadas en un único Estado miembro de la UE o tercer país asociado al Programa y otra institución situada en un tercer país no asociado al Programa.</w:t>
      </w:r>
    </w:p>
  </w:footnote>
  <w:footnote w:id="2">
    <w:p w14:paraId="36F8962C" w14:textId="77777777" w:rsidR="0088238A" w:rsidRPr="003907BD" w:rsidRDefault="0088238A" w:rsidP="003062E3">
      <w:pPr>
        <w:pStyle w:val="Textonotapie"/>
        <w:rPr>
          <w:lang w:val="es-MX"/>
        </w:rPr>
      </w:pPr>
      <w:r>
        <w:rPr>
          <w:rStyle w:val="Refdenotaalpie"/>
        </w:rPr>
        <w:footnoteRef/>
      </w:r>
      <w:r w:rsidRPr="003907BD">
        <w:rPr>
          <w:lang w:val="es-MX"/>
        </w:rPr>
        <w:t xml:space="preserve"> </w:t>
      </w:r>
      <w:hyperlink r:id="rId1" w:history="1">
        <w:r w:rsidRPr="003907BD">
          <w:rPr>
            <w:rStyle w:val="Hipervnculo"/>
            <w:lang w:val="es-MX"/>
          </w:rPr>
          <w:t>https://ec.europa.eu/programmes/erasmus-plus/resources/documents/applicants/higher-education-charter_en</w:t>
        </w:r>
      </w:hyperlink>
      <w:r w:rsidRPr="003907BD">
        <w:rPr>
          <w:lang w:val="es-MX"/>
        </w:rPr>
        <w:t xml:space="preserve"> </w:t>
      </w:r>
    </w:p>
  </w:footnote>
  <w:footnote w:id="3">
    <w:p w14:paraId="35C2EB6D" w14:textId="77777777" w:rsidR="0088238A" w:rsidRPr="00D05621" w:rsidRDefault="0088238A" w:rsidP="000550F5">
      <w:pPr>
        <w:pStyle w:val="Textonotapie"/>
        <w:rPr>
          <w:lang w:val="es-MX"/>
        </w:rPr>
      </w:pPr>
      <w:r>
        <w:rPr>
          <w:rStyle w:val="Refdenotaalpie"/>
        </w:rPr>
        <w:footnoteRef/>
      </w:r>
      <w:r w:rsidRPr="00D05621">
        <w:rPr>
          <w:lang w:val="es-MX"/>
        </w:rPr>
        <w:t xml:space="preserve"> </w:t>
      </w:r>
      <w:hyperlink r:id="rId2" w:history="1">
        <w:r w:rsidRPr="00D05621">
          <w:rPr>
            <w:rStyle w:val="Hipervnculo"/>
            <w:lang w:val="es-MX"/>
          </w:rPr>
          <w:t>https://ec.europa.eu/info/law/law-topic/data-protection/reform/rules-business-and-organisations/principles-gdpr_en</w:t>
        </w:r>
      </w:hyperlink>
      <w:r w:rsidRPr="00D05621">
        <w:rPr>
          <w:lang w:val="es-MX"/>
        </w:rPr>
        <w:t xml:space="preserve"> </w:t>
      </w:r>
    </w:p>
  </w:footnote>
  <w:footnote w:id="4">
    <w:p w14:paraId="11CE896B" w14:textId="77777777" w:rsidR="0088238A" w:rsidRPr="00D05621" w:rsidRDefault="0088238A" w:rsidP="000550F5">
      <w:pPr>
        <w:pStyle w:val="Textonotapie"/>
        <w:rPr>
          <w:lang w:val="es-MX"/>
        </w:rPr>
      </w:pPr>
      <w:r>
        <w:rPr>
          <w:rStyle w:val="Refdenotaalpie"/>
        </w:rPr>
        <w:footnoteRef/>
      </w:r>
      <w:r w:rsidRPr="00D05621">
        <w:rPr>
          <w:lang w:val="es-MX"/>
        </w:rPr>
        <w:t xml:space="preserve"> </w:t>
      </w:r>
      <w:hyperlink r:id="rId3" w:history="1">
        <w:r w:rsidRPr="00D05621">
          <w:rPr>
            <w:rStyle w:val="Hipervnculo"/>
            <w:lang w:val="es-MX"/>
          </w:rPr>
          <w:t>https://ec.europa.eu/education/education-in-the-eu/european-student-card-initiative_en</w:t>
        </w:r>
      </w:hyperlink>
      <w:r w:rsidRPr="00D05621">
        <w:rPr>
          <w:lang w:val="es-MX"/>
        </w:rPr>
        <w:t xml:space="preserve"> </w:t>
      </w:r>
    </w:p>
  </w:footnote>
  <w:footnote w:id="5">
    <w:p w14:paraId="762FFCB9" w14:textId="3070AC8D" w:rsidR="0088238A" w:rsidRPr="00E12B96" w:rsidRDefault="0088238A" w:rsidP="00551E6D">
      <w:pPr>
        <w:pStyle w:val="Textonotapie"/>
        <w:rPr>
          <w:lang w:val="es-MX"/>
        </w:rPr>
      </w:pPr>
      <w:r>
        <w:rPr>
          <w:rStyle w:val="Refdenotaalpie"/>
        </w:rPr>
        <w:footnoteRef/>
      </w:r>
      <w:r w:rsidRPr="00E12B96">
        <w:rPr>
          <w:lang w:val="es-MX"/>
        </w:rPr>
        <w:t xml:space="preserve"> Las instituciones de educación superior (IES) de los Estados miembros de la UE o de terceros países asociados al Programa deberán indicar su código Erasmus; las IES de terceros países no asociado al Programa deben mencionar la ciudad en la que están ubicadas.</w:t>
      </w:r>
    </w:p>
  </w:footnote>
  <w:footnote w:id="6">
    <w:p w14:paraId="29FF3FDE" w14:textId="5401FA27" w:rsidR="0088238A" w:rsidRPr="00CE1975" w:rsidRDefault="0088238A">
      <w:pPr>
        <w:pStyle w:val="Textonotapie"/>
        <w:rPr>
          <w:lang w:val="es-MX"/>
        </w:rPr>
      </w:pPr>
      <w:r>
        <w:rPr>
          <w:rStyle w:val="Refdenotaalpie"/>
        </w:rPr>
        <w:footnoteRef/>
      </w:r>
      <w:r w:rsidRPr="00CE1975">
        <w:rPr>
          <w:lang w:val="es-MX"/>
        </w:rPr>
        <w:t xml:space="preserve"> </w:t>
      </w:r>
      <w:r w:rsidRPr="008C0C42">
        <w:rPr>
          <w:lang w:val="es-MX"/>
        </w:rPr>
        <w:t xml:space="preserve">Datos de contacto para comunicarse con el funcionario superior a cargo de este </w:t>
      </w:r>
      <w:r>
        <w:rPr>
          <w:lang w:val="es-MX"/>
        </w:rPr>
        <w:t>acuerd</w:t>
      </w:r>
      <w:r w:rsidRPr="008C0C42">
        <w:rPr>
          <w:lang w:val="es-MX"/>
        </w:rPr>
        <w:t>o y de sus posibles actualizaciones</w:t>
      </w:r>
      <w:r w:rsidRPr="00CE1975">
        <w:rPr>
          <w:lang w:val="es-MX"/>
        </w:rPr>
        <w:t>.</w:t>
      </w:r>
    </w:p>
  </w:footnote>
  <w:footnote w:id="7">
    <w:p w14:paraId="1BF4FFF7" w14:textId="77777777" w:rsidR="0088238A" w:rsidRPr="00FD1E38" w:rsidRDefault="0088238A" w:rsidP="0059279B">
      <w:pPr>
        <w:pStyle w:val="Textonotapie"/>
        <w:rPr>
          <w:color w:val="0000FF"/>
          <w:sz w:val="18"/>
          <w:u w:val="single"/>
          <w:lang w:val="es-MX"/>
        </w:rPr>
      </w:pPr>
      <w:r>
        <w:rPr>
          <w:rStyle w:val="Refdenotaalpie"/>
        </w:rPr>
        <w:footnoteRef/>
      </w:r>
      <w:r w:rsidRPr="00FD1E38">
        <w:rPr>
          <w:lang w:val="es-MX"/>
        </w:rPr>
        <w:t xml:space="preserve"> </w:t>
      </w:r>
      <w:hyperlink r:id="rId4" w:history="1">
        <w:r w:rsidRPr="00FD1E38">
          <w:rPr>
            <w:rStyle w:val="Hipervnculo"/>
            <w:sz w:val="18"/>
            <w:lang w:val="es-MX"/>
          </w:rPr>
          <w:t>https://circabc.europa.eu/sd/a/286ebac6-aa7c-4ada-a42b-ff2cf3a442bf/ISCED-F%202013%20-%20Detailed%20field%20descriptions.pdf</w:t>
        </w:r>
      </w:hyperlink>
      <w:r w:rsidRPr="00FD1E38">
        <w:rPr>
          <w:rStyle w:val="Hipervnculo"/>
          <w:sz w:val="18"/>
          <w:lang w:val="es-MX"/>
        </w:rPr>
        <w:t xml:space="preserve"> </w:t>
      </w:r>
    </w:p>
  </w:footnote>
  <w:footnote w:id="8">
    <w:p w14:paraId="3B7FD547" w14:textId="553ED1CD" w:rsidR="0088238A" w:rsidRPr="000F0BFF" w:rsidRDefault="0088238A">
      <w:pPr>
        <w:pStyle w:val="Textonotapie"/>
        <w:rPr>
          <w:lang w:val="es-MX"/>
        </w:rPr>
      </w:pPr>
      <w:r>
        <w:rPr>
          <w:rStyle w:val="Refdenotaalpie"/>
        </w:rPr>
        <w:footnoteRef/>
      </w:r>
      <w:r w:rsidRPr="000F0BFF">
        <w:rPr>
          <w:lang w:val="es-MX"/>
        </w:rPr>
        <w:t xml:space="preserve"> Para una comprensión más fácil y coherente de los requisitos lingüísticos, se recomienda utilizar el Marco Común Europeo de Referencia para las Lenguas (MCER): </w:t>
      </w:r>
      <w:hyperlink r:id="rId5" w:history="1">
        <w:r w:rsidRPr="000F0BFF">
          <w:rPr>
            <w:rStyle w:val="Hipervnculo"/>
            <w:lang w:val="es-MX"/>
          </w:rPr>
          <w:t>http://europass.cedefop.europa.eu/en/resources/european-language-levels-cefr</w:t>
        </w:r>
      </w:hyperlink>
    </w:p>
  </w:footnote>
  <w:footnote w:id="9">
    <w:p w14:paraId="3225D98A" w14:textId="4A6E4733" w:rsidR="0088238A" w:rsidRPr="00DA44A2" w:rsidRDefault="0088238A" w:rsidP="002D378D">
      <w:pPr>
        <w:pStyle w:val="Textonotapie"/>
        <w:rPr>
          <w:lang w:val="es-MX"/>
        </w:rPr>
      </w:pPr>
      <w:r>
        <w:rPr>
          <w:rStyle w:val="Refdenotaalpie"/>
        </w:rPr>
        <w:footnoteRef/>
      </w:r>
      <w:r w:rsidRPr="00DA44A2">
        <w:rPr>
          <w:lang w:val="es-MX"/>
        </w:rPr>
        <w:t xml:space="preserve"> Especifique por favor la fecha límite para cada periodo y, si es necesario, adáptese a un sistema trimestral.</w:t>
      </w:r>
    </w:p>
  </w:footnote>
  <w:footnote w:id="10">
    <w:p w14:paraId="18EE2EA5" w14:textId="22A62563" w:rsidR="0088238A" w:rsidRPr="006566E7" w:rsidRDefault="0088238A" w:rsidP="00901734">
      <w:pPr>
        <w:pStyle w:val="Textonotapie"/>
        <w:rPr>
          <w:lang w:val="es-MX"/>
        </w:rPr>
      </w:pPr>
      <w:r>
        <w:rPr>
          <w:rStyle w:val="Refdenotaalpie"/>
        </w:rPr>
        <w:footnoteRef/>
      </w:r>
      <w:r w:rsidRPr="006566E7">
        <w:rPr>
          <w:lang w:val="es-MX"/>
        </w:rPr>
        <w:t xml:space="preserve"> Puede encontrar las directrices de aplicación de la </w:t>
      </w:r>
      <w:r w:rsidRPr="006566E7">
        <w:rPr>
          <w:b/>
          <w:lang w:val="es-MX"/>
        </w:rPr>
        <w:t xml:space="preserve">Estrategia de Inclusión y Diversidad de Erasmus+ y del Cuerpo Europeo de Solidaridad </w:t>
      </w:r>
      <w:r w:rsidRPr="006566E7">
        <w:rPr>
          <w:lang w:val="es-MX"/>
        </w:rPr>
        <w:t xml:space="preserve">aquí: </w:t>
      </w:r>
      <w:hyperlink r:id="rId6" w:history="1">
        <w:r w:rsidRPr="006566E7">
          <w:rPr>
            <w:rStyle w:val="Hipervnculo"/>
            <w:lang w:val="es-MX"/>
          </w:rPr>
          <w:t>https://ec.europa.eu/programmes/erasmus-plus/resources/implementation-guidelines-erasmus-and-european-solidarity-corps-inclusion-and-diversity_en</w:t>
        </w:r>
      </w:hyperlink>
      <w:r w:rsidRPr="006566E7">
        <w:rPr>
          <w:lang w:val="es-MX"/>
        </w:rPr>
        <w:t xml:space="preserve"> </w:t>
      </w:r>
    </w:p>
  </w:footnote>
  <w:footnote w:id="11">
    <w:p w14:paraId="2517D382" w14:textId="7119B6A1" w:rsidR="0088238A" w:rsidRPr="00650C27" w:rsidRDefault="0088238A">
      <w:pPr>
        <w:pStyle w:val="Textonotapie"/>
        <w:rPr>
          <w:lang w:val="es-MX"/>
        </w:rPr>
      </w:pPr>
      <w:r>
        <w:rPr>
          <w:rStyle w:val="Refdenotaalpie"/>
        </w:rPr>
        <w:footnoteRef/>
      </w:r>
      <w:r w:rsidRPr="00650C27">
        <w:rPr>
          <w:lang w:val="es-MX"/>
        </w:rPr>
        <w:t xml:space="preserve"> La Carta del Estudiante Erasmus+ está disponible aquí: </w:t>
      </w:r>
      <w:hyperlink r:id="rId7" w:history="1">
        <w:r w:rsidRPr="00650C27">
          <w:rPr>
            <w:rStyle w:val="Hipervnculo"/>
            <w:lang w:val="es-MX"/>
          </w:rPr>
          <w:t>https://ec.europa.eu/programmes/erasmus-plus/resources/documents/applicants/student-charter_en</w:t>
        </w:r>
      </w:hyperlink>
      <w:r w:rsidRPr="00650C27">
        <w:rPr>
          <w:lang w:val="es-MX"/>
        </w:rPr>
        <w:t xml:space="preserve"> </w:t>
      </w:r>
    </w:p>
  </w:footnote>
  <w:footnote w:id="12">
    <w:p w14:paraId="1E19D70E" w14:textId="1662FEE4" w:rsidR="0088238A" w:rsidRPr="00FC6882" w:rsidRDefault="0088238A">
      <w:pPr>
        <w:pStyle w:val="Textonotapie"/>
        <w:rPr>
          <w:lang w:val="es-MX"/>
        </w:rPr>
      </w:pPr>
      <w:r>
        <w:rPr>
          <w:rStyle w:val="Refdenotaalpie"/>
        </w:rPr>
        <w:footnoteRef/>
      </w:r>
      <w:r w:rsidRPr="00FC6882">
        <w:rPr>
          <w:lang w:val="es-MX"/>
        </w:rPr>
        <w:t xml:space="preserve"> </w:t>
      </w:r>
      <w:r w:rsidRPr="00A7470B">
        <w:rPr>
          <w:lang w:val="es-MX"/>
        </w:rPr>
        <w:t>La guía del usuario de ECTS está disponible aquí</w:t>
      </w:r>
      <w:r w:rsidRPr="00FC6882">
        <w:rPr>
          <w:lang w:val="es-MX"/>
        </w:rPr>
        <w:t xml:space="preserve">:  </w:t>
      </w:r>
      <w:hyperlink r:id="rId8" w:history="1">
        <w:r w:rsidR="008D0B15" w:rsidRPr="005B0BDD">
          <w:rPr>
            <w:rStyle w:val="Hipervnculo"/>
            <w:lang w:val="es-MX"/>
          </w:rPr>
          <w:t>https://ec.europa.eu/education/resources-and-tools/document-library/ects-users-guide_en</w:t>
        </w:r>
      </w:hyperlink>
      <w:r w:rsidR="008D0B15">
        <w:rPr>
          <w:lang w:val="es-MX"/>
        </w:rPr>
        <w:t xml:space="preserve"> </w:t>
      </w:r>
    </w:p>
  </w:footnote>
  <w:footnote w:id="13">
    <w:p w14:paraId="605BE9BC" w14:textId="7E537EC1" w:rsidR="0088238A" w:rsidRPr="003B4289" w:rsidRDefault="0088238A" w:rsidP="008F6E87">
      <w:pPr>
        <w:pStyle w:val="Textonotapie"/>
        <w:rPr>
          <w:lang w:val="es-MX"/>
        </w:rPr>
      </w:pPr>
      <w:r>
        <w:rPr>
          <w:rStyle w:val="Refdenotaalpie"/>
        </w:rPr>
        <w:footnoteRef/>
      </w:r>
      <w:r w:rsidRPr="003B4289">
        <w:rPr>
          <w:lang w:val="es-MX"/>
        </w:rPr>
        <w:t xml:space="preserve"> </w:t>
      </w:r>
      <w:r w:rsidR="003B4289" w:rsidRPr="003B4289">
        <w:rPr>
          <w:lang w:val="es-MX"/>
        </w:rPr>
        <w:t>Se pueden aceptar copias escaneadas de firmas o firmas digitales</w:t>
      </w:r>
      <w:r w:rsidR="003B4289">
        <w:rPr>
          <w:lang w:val="es-MX"/>
        </w:rPr>
        <w:t xml:space="preserve">, dependiendo de </w:t>
      </w:r>
      <w:r w:rsidR="003B4289" w:rsidRPr="003B4289">
        <w:rPr>
          <w:lang w:val="es-MX"/>
        </w:rPr>
        <w:t>la legislación nacional</w:t>
      </w:r>
      <w:r w:rsidR="003B4289">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0B79" w14:textId="77777777" w:rsidR="0088238A" w:rsidRDefault="008823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24F" w14:textId="77777777" w:rsidR="0088238A" w:rsidRPr="006707BC" w:rsidRDefault="0088238A"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52A" w14:textId="77777777" w:rsidR="0088238A" w:rsidRDefault="0088238A" w:rsidP="00DE63D9">
    <w:pPr>
      <w:pStyle w:val="Encabezado"/>
    </w:pPr>
    <w:r>
      <w:rPr>
        <w:noProof/>
        <w:lang w:val="es-ES" w:eastAsia="es-ES"/>
      </w:rPr>
      <w:drawing>
        <wp:anchor distT="0" distB="0" distL="114300" distR="114300" simplePos="0" relativeHeight="251657728" behindDoc="0" locked="0" layoutInCell="1" allowOverlap="1" wp14:anchorId="4E87455D" wp14:editId="367CF167">
          <wp:simplePos x="0" y="0"/>
          <wp:positionH relativeFrom="margin">
            <wp:posOffset>-1054735</wp:posOffset>
          </wp:positionH>
          <wp:positionV relativeFrom="margin">
            <wp:posOffset>-921385</wp:posOffset>
          </wp:positionV>
          <wp:extent cx="10694670" cy="1192530"/>
          <wp:effectExtent l="190500" t="57150" r="0" b="7620"/>
          <wp:wrapSquare wrapText="bothSides"/>
          <wp:docPr id="2" name="Picture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6486F76"/>
    <w:multiLevelType w:val="hybridMultilevel"/>
    <w:tmpl w:val="B85066DE"/>
    <w:lvl w:ilvl="0" w:tplc="A85C3AD2">
      <w:numFmt w:val="bullet"/>
      <w:lvlText w:val="-"/>
      <w:lvlJc w:val="left"/>
      <w:pPr>
        <w:ind w:left="830" w:hanging="360"/>
      </w:pPr>
      <w:rPr>
        <w:rFonts w:ascii="Arial" w:eastAsia="Arial" w:hAnsi="Arial" w:cs="Arial" w:hint="default"/>
        <w:spacing w:val="-4"/>
        <w:w w:val="99"/>
        <w:sz w:val="24"/>
        <w:szCs w:val="24"/>
        <w:lang w:val="en-GB" w:eastAsia="en-GB" w:bidi="en-GB"/>
      </w:rPr>
    </w:lvl>
    <w:lvl w:ilvl="1" w:tplc="1CF8D0DA">
      <w:numFmt w:val="bullet"/>
      <w:lvlText w:val="•"/>
      <w:lvlJc w:val="left"/>
      <w:pPr>
        <w:ind w:left="1222" w:hanging="360"/>
      </w:pPr>
      <w:rPr>
        <w:lang w:val="en-GB" w:eastAsia="en-GB" w:bidi="en-GB"/>
      </w:rPr>
    </w:lvl>
    <w:lvl w:ilvl="2" w:tplc="B6403934">
      <w:numFmt w:val="bullet"/>
      <w:lvlText w:val="•"/>
      <w:lvlJc w:val="left"/>
      <w:pPr>
        <w:ind w:left="1604" w:hanging="360"/>
      </w:pPr>
      <w:rPr>
        <w:lang w:val="en-GB" w:eastAsia="en-GB" w:bidi="en-GB"/>
      </w:rPr>
    </w:lvl>
    <w:lvl w:ilvl="3" w:tplc="F7563BE0">
      <w:numFmt w:val="bullet"/>
      <w:lvlText w:val="•"/>
      <w:lvlJc w:val="left"/>
      <w:pPr>
        <w:ind w:left="1986" w:hanging="360"/>
      </w:pPr>
      <w:rPr>
        <w:lang w:val="en-GB" w:eastAsia="en-GB" w:bidi="en-GB"/>
      </w:rPr>
    </w:lvl>
    <w:lvl w:ilvl="4" w:tplc="57C6A166">
      <w:numFmt w:val="bullet"/>
      <w:lvlText w:val="•"/>
      <w:lvlJc w:val="left"/>
      <w:pPr>
        <w:ind w:left="2368" w:hanging="360"/>
      </w:pPr>
      <w:rPr>
        <w:lang w:val="en-GB" w:eastAsia="en-GB" w:bidi="en-GB"/>
      </w:rPr>
    </w:lvl>
    <w:lvl w:ilvl="5" w:tplc="771AA07E">
      <w:numFmt w:val="bullet"/>
      <w:lvlText w:val="•"/>
      <w:lvlJc w:val="left"/>
      <w:pPr>
        <w:ind w:left="2750" w:hanging="360"/>
      </w:pPr>
      <w:rPr>
        <w:lang w:val="en-GB" w:eastAsia="en-GB" w:bidi="en-GB"/>
      </w:rPr>
    </w:lvl>
    <w:lvl w:ilvl="6" w:tplc="6E6CB88C">
      <w:numFmt w:val="bullet"/>
      <w:lvlText w:val="•"/>
      <w:lvlJc w:val="left"/>
      <w:pPr>
        <w:ind w:left="3132" w:hanging="360"/>
      </w:pPr>
      <w:rPr>
        <w:lang w:val="en-GB" w:eastAsia="en-GB" w:bidi="en-GB"/>
      </w:rPr>
    </w:lvl>
    <w:lvl w:ilvl="7" w:tplc="5EA09FEC">
      <w:numFmt w:val="bullet"/>
      <w:lvlText w:val="•"/>
      <w:lvlJc w:val="left"/>
      <w:pPr>
        <w:ind w:left="3514" w:hanging="360"/>
      </w:pPr>
      <w:rPr>
        <w:lang w:val="en-GB" w:eastAsia="en-GB" w:bidi="en-GB"/>
      </w:rPr>
    </w:lvl>
    <w:lvl w:ilvl="8" w:tplc="89F4DA4C">
      <w:numFmt w:val="bullet"/>
      <w:lvlText w:val="•"/>
      <w:lvlJc w:val="left"/>
      <w:pPr>
        <w:ind w:left="3896" w:hanging="360"/>
      </w:pPr>
      <w:rPr>
        <w:lang w:val="en-GB" w:eastAsia="en-GB" w:bidi="en-GB"/>
      </w:rPr>
    </w:lvl>
  </w:abstractNum>
  <w:abstractNum w:abstractNumId="10"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16083"/>
    <w:multiLevelType w:val="multilevel"/>
    <w:tmpl w:val="2E443E12"/>
    <w:numStyleLink w:val="List0"/>
  </w:abstractNum>
  <w:abstractNum w:abstractNumId="12"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2"/>
  </w:num>
  <w:num w:numId="14">
    <w:abstractNumId w:val="37"/>
  </w:num>
  <w:num w:numId="15">
    <w:abstractNumId w:val="5"/>
  </w:num>
  <w:num w:numId="16">
    <w:abstractNumId w:val="20"/>
  </w:num>
  <w:num w:numId="17">
    <w:abstractNumId w:val="0"/>
  </w:num>
  <w:num w:numId="18">
    <w:abstractNumId w:val="46"/>
  </w:num>
  <w:num w:numId="19">
    <w:abstractNumId w:val="18"/>
  </w:num>
  <w:num w:numId="20">
    <w:abstractNumId w:val="47"/>
  </w:num>
  <w:num w:numId="21">
    <w:abstractNumId w:val="29"/>
  </w:num>
  <w:num w:numId="22">
    <w:abstractNumId w:val="49"/>
  </w:num>
  <w:num w:numId="23">
    <w:abstractNumId w:val="48"/>
  </w:num>
  <w:num w:numId="24">
    <w:abstractNumId w:val="10"/>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5"/>
  </w:num>
  <w:num w:numId="33">
    <w:abstractNumId w:val="2"/>
  </w:num>
  <w:num w:numId="34">
    <w:abstractNumId w:val="41"/>
  </w:num>
  <w:num w:numId="35">
    <w:abstractNumId w:val="13"/>
  </w:num>
  <w:num w:numId="36">
    <w:abstractNumId w:val="31"/>
  </w:num>
  <w:num w:numId="37">
    <w:abstractNumId w:val="23"/>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2"/>
  </w:num>
  <w:num w:numId="47">
    <w:abstractNumId w:val="16"/>
  </w:num>
  <w:num w:numId="48">
    <w:abstractNumId w:val="42"/>
  </w:num>
  <w:num w:numId="49">
    <w:abstractNumId w:val="19"/>
  </w:num>
  <w:num w:numId="50">
    <w:abstractNumId w:val="43"/>
  </w:num>
  <w:num w:numId="51">
    <w:abstractNumId w:val="40"/>
  </w:num>
  <w:num w:numId="52">
    <w:abstractNumId w:val="21"/>
  </w:num>
  <w:num w:numId="53">
    <w:abstractNumId w:val="32"/>
  </w:num>
  <w:num w:numId="54">
    <w:abstractNumId w:val="24"/>
  </w:num>
  <w:num w:numId="55">
    <w:abstractNumId w:val="14"/>
  </w:num>
  <w:num w:numId="56">
    <w:abstractNumId w:val="1"/>
  </w:num>
  <w:num w:numId="57">
    <w:abstractNumId w:val="45"/>
  </w:num>
  <w:num w:numId="58">
    <w:abstractNumId w:val="11"/>
  </w:num>
  <w:num w:numId="59">
    <w:abstractNumId w:val="6"/>
  </w:num>
  <w:num w:numId="60">
    <w:abstractNumId w:val="17"/>
  </w:num>
  <w:num w:numId="61">
    <w:abstractNumId w:val="9"/>
  </w:num>
  <w:num w:numId="6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43B2"/>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1626"/>
    <w:rsid w:val="0003290F"/>
    <w:rsid w:val="0003583B"/>
    <w:rsid w:val="00036386"/>
    <w:rsid w:val="000370F5"/>
    <w:rsid w:val="000408D6"/>
    <w:rsid w:val="000411EA"/>
    <w:rsid w:val="00042136"/>
    <w:rsid w:val="00042F4C"/>
    <w:rsid w:val="00043926"/>
    <w:rsid w:val="00043E55"/>
    <w:rsid w:val="00045859"/>
    <w:rsid w:val="00045FB4"/>
    <w:rsid w:val="000507C8"/>
    <w:rsid w:val="0005146B"/>
    <w:rsid w:val="00051EA8"/>
    <w:rsid w:val="00052C31"/>
    <w:rsid w:val="00053596"/>
    <w:rsid w:val="00053EEF"/>
    <w:rsid w:val="00054F2B"/>
    <w:rsid w:val="000550F5"/>
    <w:rsid w:val="00055A7D"/>
    <w:rsid w:val="000570F3"/>
    <w:rsid w:val="000604ED"/>
    <w:rsid w:val="00062F10"/>
    <w:rsid w:val="000632E7"/>
    <w:rsid w:val="00064007"/>
    <w:rsid w:val="00064088"/>
    <w:rsid w:val="000641B0"/>
    <w:rsid w:val="00065264"/>
    <w:rsid w:val="0006622E"/>
    <w:rsid w:val="00066CCE"/>
    <w:rsid w:val="00070389"/>
    <w:rsid w:val="00071E33"/>
    <w:rsid w:val="00073973"/>
    <w:rsid w:val="00074DFE"/>
    <w:rsid w:val="00077E24"/>
    <w:rsid w:val="00082B3B"/>
    <w:rsid w:val="00082E18"/>
    <w:rsid w:val="00083FCD"/>
    <w:rsid w:val="00085ED1"/>
    <w:rsid w:val="00086C9A"/>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4F57"/>
    <w:rsid w:val="000D6436"/>
    <w:rsid w:val="000D675C"/>
    <w:rsid w:val="000E49C8"/>
    <w:rsid w:val="000E5028"/>
    <w:rsid w:val="000E59F1"/>
    <w:rsid w:val="000E5F7F"/>
    <w:rsid w:val="000E6CCF"/>
    <w:rsid w:val="000E7BFC"/>
    <w:rsid w:val="000F0118"/>
    <w:rsid w:val="000F0274"/>
    <w:rsid w:val="000F0BFF"/>
    <w:rsid w:val="000F1908"/>
    <w:rsid w:val="000F1FFC"/>
    <w:rsid w:val="000F3687"/>
    <w:rsid w:val="000F3909"/>
    <w:rsid w:val="000F3B99"/>
    <w:rsid w:val="000F4EDD"/>
    <w:rsid w:val="000F56D1"/>
    <w:rsid w:val="000F608D"/>
    <w:rsid w:val="000F690C"/>
    <w:rsid w:val="000F747B"/>
    <w:rsid w:val="000F7F95"/>
    <w:rsid w:val="001001DA"/>
    <w:rsid w:val="0010154F"/>
    <w:rsid w:val="001124BB"/>
    <w:rsid w:val="00114425"/>
    <w:rsid w:val="00114774"/>
    <w:rsid w:val="00114D7E"/>
    <w:rsid w:val="0011667C"/>
    <w:rsid w:val="001167C8"/>
    <w:rsid w:val="001174D4"/>
    <w:rsid w:val="00120699"/>
    <w:rsid w:val="0012089E"/>
    <w:rsid w:val="00123464"/>
    <w:rsid w:val="001247FF"/>
    <w:rsid w:val="00124B7C"/>
    <w:rsid w:val="00125E98"/>
    <w:rsid w:val="0012604B"/>
    <w:rsid w:val="00126237"/>
    <w:rsid w:val="00126290"/>
    <w:rsid w:val="001269C4"/>
    <w:rsid w:val="00130125"/>
    <w:rsid w:val="001340C1"/>
    <w:rsid w:val="001351EC"/>
    <w:rsid w:val="00135730"/>
    <w:rsid w:val="001358E3"/>
    <w:rsid w:val="001405F8"/>
    <w:rsid w:val="00140A5C"/>
    <w:rsid w:val="001414F3"/>
    <w:rsid w:val="0014181C"/>
    <w:rsid w:val="00147835"/>
    <w:rsid w:val="001509B2"/>
    <w:rsid w:val="001509FB"/>
    <w:rsid w:val="00151322"/>
    <w:rsid w:val="00152872"/>
    <w:rsid w:val="00152AC4"/>
    <w:rsid w:val="00153923"/>
    <w:rsid w:val="00153948"/>
    <w:rsid w:val="00153F4B"/>
    <w:rsid w:val="00155884"/>
    <w:rsid w:val="00155900"/>
    <w:rsid w:val="001570E7"/>
    <w:rsid w:val="001571AE"/>
    <w:rsid w:val="00161D0A"/>
    <w:rsid w:val="001650D9"/>
    <w:rsid w:val="00166767"/>
    <w:rsid w:val="00170A8E"/>
    <w:rsid w:val="001721C4"/>
    <w:rsid w:val="001752F0"/>
    <w:rsid w:val="00175B47"/>
    <w:rsid w:val="00175C4B"/>
    <w:rsid w:val="001767D9"/>
    <w:rsid w:val="001803AF"/>
    <w:rsid w:val="0018060F"/>
    <w:rsid w:val="00180D1D"/>
    <w:rsid w:val="001848E0"/>
    <w:rsid w:val="00186DE7"/>
    <w:rsid w:val="001879C6"/>
    <w:rsid w:val="00190365"/>
    <w:rsid w:val="00190511"/>
    <w:rsid w:val="00190C3E"/>
    <w:rsid w:val="00191553"/>
    <w:rsid w:val="001975D8"/>
    <w:rsid w:val="0019769B"/>
    <w:rsid w:val="001A0388"/>
    <w:rsid w:val="001A17A3"/>
    <w:rsid w:val="001A3E40"/>
    <w:rsid w:val="001A5E02"/>
    <w:rsid w:val="001A6EBA"/>
    <w:rsid w:val="001A7E69"/>
    <w:rsid w:val="001B027C"/>
    <w:rsid w:val="001B13EE"/>
    <w:rsid w:val="001B1A99"/>
    <w:rsid w:val="001B2575"/>
    <w:rsid w:val="001B27A3"/>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D7C13"/>
    <w:rsid w:val="001E1568"/>
    <w:rsid w:val="001E377B"/>
    <w:rsid w:val="001E381F"/>
    <w:rsid w:val="001E433D"/>
    <w:rsid w:val="001E58C2"/>
    <w:rsid w:val="001E5968"/>
    <w:rsid w:val="001E5B0F"/>
    <w:rsid w:val="001E6542"/>
    <w:rsid w:val="001E68C0"/>
    <w:rsid w:val="001E6E17"/>
    <w:rsid w:val="001F0814"/>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7493"/>
    <w:rsid w:val="002430DD"/>
    <w:rsid w:val="00243C9D"/>
    <w:rsid w:val="00244D41"/>
    <w:rsid w:val="002452C2"/>
    <w:rsid w:val="00246282"/>
    <w:rsid w:val="00246A8B"/>
    <w:rsid w:val="00246E58"/>
    <w:rsid w:val="00247CE8"/>
    <w:rsid w:val="00250246"/>
    <w:rsid w:val="00252CFB"/>
    <w:rsid w:val="00253E31"/>
    <w:rsid w:val="002562D3"/>
    <w:rsid w:val="00256EAE"/>
    <w:rsid w:val="002607CD"/>
    <w:rsid w:val="002618FD"/>
    <w:rsid w:val="002628AA"/>
    <w:rsid w:val="002650ED"/>
    <w:rsid w:val="00267955"/>
    <w:rsid w:val="00272106"/>
    <w:rsid w:val="00274517"/>
    <w:rsid w:val="00275E92"/>
    <w:rsid w:val="00277599"/>
    <w:rsid w:val="00280338"/>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0E8C"/>
    <w:rsid w:val="002A2BEF"/>
    <w:rsid w:val="002A42D1"/>
    <w:rsid w:val="002A667A"/>
    <w:rsid w:val="002A6A66"/>
    <w:rsid w:val="002A74A4"/>
    <w:rsid w:val="002B0398"/>
    <w:rsid w:val="002B1730"/>
    <w:rsid w:val="002B17DB"/>
    <w:rsid w:val="002B1B78"/>
    <w:rsid w:val="002B25B0"/>
    <w:rsid w:val="002B4DA2"/>
    <w:rsid w:val="002B5279"/>
    <w:rsid w:val="002B6DC4"/>
    <w:rsid w:val="002B765E"/>
    <w:rsid w:val="002B7986"/>
    <w:rsid w:val="002C034B"/>
    <w:rsid w:val="002C108D"/>
    <w:rsid w:val="002C1AF0"/>
    <w:rsid w:val="002C246C"/>
    <w:rsid w:val="002C296A"/>
    <w:rsid w:val="002C2B6D"/>
    <w:rsid w:val="002C3885"/>
    <w:rsid w:val="002C6B56"/>
    <w:rsid w:val="002C7602"/>
    <w:rsid w:val="002D378D"/>
    <w:rsid w:val="002D4D71"/>
    <w:rsid w:val="002D4EDB"/>
    <w:rsid w:val="002D511B"/>
    <w:rsid w:val="002D5CE3"/>
    <w:rsid w:val="002D6C9E"/>
    <w:rsid w:val="002D7023"/>
    <w:rsid w:val="002D70A1"/>
    <w:rsid w:val="002D7A20"/>
    <w:rsid w:val="002E0283"/>
    <w:rsid w:val="002E06C2"/>
    <w:rsid w:val="002E08DD"/>
    <w:rsid w:val="002E2060"/>
    <w:rsid w:val="002E2753"/>
    <w:rsid w:val="002E5916"/>
    <w:rsid w:val="002E5B70"/>
    <w:rsid w:val="002F08B1"/>
    <w:rsid w:val="002F1091"/>
    <w:rsid w:val="002F164A"/>
    <w:rsid w:val="002F30EA"/>
    <w:rsid w:val="002F44EF"/>
    <w:rsid w:val="002F79FA"/>
    <w:rsid w:val="003005BD"/>
    <w:rsid w:val="00301092"/>
    <w:rsid w:val="003016D9"/>
    <w:rsid w:val="003017BF"/>
    <w:rsid w:val="0030213B"/>
    <w:rsid w:val="0030262D"/>
    <w:rsid w:val="00302DBF"/>
    <w:rsid w:val="00302DC4"/>
    <w:rsid w:val="00305355"/>
    <w:rsid w:val="003062E3"/>
    <w:rsid w:val="003109E8"/>
    <w:rsid w:val="00312898"/>
    <w:rsid w:val="00313609"/>
    <w:rsid w:val="00314867"/>
    <w:rsid w:val="00314F40"/>
    <w:rsid w:val="0031593F"/>
    <w:rsid w:val="00316E10"/>
    <w:rsid w:val="0031730D"/>
    <w:rsid w:val="00317B65"/>
    <w:rsid w:val="00317F8F"/>
    <w:rsid w:val="00320B35"/>
    <w:rsid w:val="00320E20"/>
    <w:rsid w:val="003212E8"/>
    <w:rsid w:val="00321E1B"/>
    <w:rsid w:val="00321E80"/>
    <w:rsid w:val="0032226E"/>
    <w:rsid w:val="00322B16"/>
    <w:rsid w:val="00323B5E"/>
    <w:rsid w:val="00324252"/>
    <w:rsid w:val="00324979"/>
    <w:rsid w:val="00324D65"/>
    <w:rsid w:val="00325CF5"/>
    <w:rsid w:val="00326A3F"/>
    <w:rsid w:val="00327C11"/>
    <w:rsid w:val="00327DD3"/>
    <w:rsid w:val="003301DB"/>
    <w:rsid w:val="00330626"/>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1013"/>
    <w:rsid w:val="00354536"/>
    <w:rsid w:val="0035556B"/>
    <w:rsid w:val="0035559C"/>
    <w:rsid w:val="00355CC7"/>
    <w:rsid w:val="00355EB4"/>
    <w:rsid w:val="0035665E"/>
    <w:rsid w:val="0035682E"/>
    <w:rsid w:val="00357F59"/>
    <w:rsid w:val="00360B0F"/>
    <w:rsid w:val="00361CEB"/>
    <w:rsid w:val="00362BD5"/>
    <w:rsid w:val="00363283"/>
    <w:rsid w:val="003675E2"/>
    <w:rsid w:val="00367D62"/>
    <w:rsid w:val="0037007A"/>
    <w:rsid w:val="0037012E"/>
    <w:rsid w:val="003704F3"/>
    <w:rsid w:val="00370EAE"/>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5EEF"/>
    <w:rsid w:val="003A60E9"/>
    <w:rsid w:val="003A654A"/>
    <w:rsid w:val="003A686C"/>
    <w:rsid w:val="003A7827"/>
    <w:rsid w:val="003B08E5"/>
    <w:rsid w:val="003B092C"/>
    <w:rsid w:val="003B0BBF"/>
    <w:rsid w:val="003B0BC0"/>
    <w:rsid w:val="003B20E5"/>
    <w:rsid w:val="003B2440"/>
    <w:rsid w:val="003B2C42"/>
    <w:rsid w:val="003B3ACD"/>
    <w:rsid w:val="003B4289"/>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161C"/>
    <w:rsid w:val="003D35A8"/>
    <w:rsid w:val="003D435F"/>
    <w:rsid w:val="003D698D"/>
    <w:rsid w:val="003D6BB8"/>
    <w:rsid w:val="003D7A62"/>
    <w:rsid w:val="003E010D"/>
    <w:rsid w:val="003E13A0"/>
    <w:rsid w:val="003E1C4D"/>
    <w:rsid w:val="003E3115"/>
    <w:rsid w:val="003E40DB"/>
    <w:rsid w:val="003E549F"/>
    <w:rsid w:val="003E5759"/>
    <w:rsid w:val="003E6905"/>
    <w:rsid w:val="003E6CA3"/>
    <w:rsid w:val="003E7AA2"/>
    <w:rsid w:val="003F0BC1"/>
    <w:rsid w:val="003F2BFD"/>
    <w:rsid w:val="003F45C9"/>
    <w:rsid w:val="003F6736"/>
    <w:rsid w:val="003F6756"/>
    <w:rsid w:val="003F6F19"/>
    <w:rsid w:val="003F7028"/>
    <w:rsid w:val="0040360C"/>
    <w:rsid w:val="00403747"/>
    <w:rsid w:val="00403DDB"/>
    <w:rsid w:val="00405660"/>
    <w:rsid w:val="004070AA"/>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CB7"/>
    <w:rsid w:val="00433EF8"/>
    <w:rsid w:val="00436A57"/>
    <w:rsid w:val="00441D00"/>
    <w:rsid w:val="00442F23"/>
    <w:rsid w:val="00445731"/>
    <w:rsid w:val="00447350"/>
    <w:rsid w:val="004507BC"/>
    <w:rsid w:val="004525BA"/>
    <w:rsid w:val="00452AFC"/>
    <w:rsid w:val="00452C66"/>
    <w:rsid w:val="00455B8F"/>
    <w:rsid w:val="00456368"/>
    <w:rsid w:val="00456F95"/>
    <w:rsid w:val="00461063"/>
    <w:rsid w:val="00461BCD"/>
    <w:rsid w:val="004639B9"/>
    <w:rsid w:val="00464629"/>
    <w:rsid w:val="00470825"/>
    <w:rsid w:val="004729EB"/>
    <w:rsid w:val="00473883"/>
    <w:rsid w:val="00474185"/>
    <w:rsid w:val="004748D1"/>
    <w:rsid w:val="0047630E"/>
    <w:rsid w:val="0047652F"/>
    <w:rsid w:val="00480353"/>
    <w:rsid w:val="00483178"/>
    <w:rsid w:val="00483912"/>
    <w:rsid w:val="00484E9D"/>
    <w:rsid w:val="00485383"/>
    <w:rsid w:val="00485C49"/>
    <w:rsid w:val="00490B01"/>
    <w:rsid w:val="004928E3"/>
    <w:rsid w:val="00492C54"/>
    <w:rsid w:val="004948BD"/>
    <w:rsid w:val="004972D1"/>
    <w:rsid w:val="004A1212"/>
    <w:rsid w:val="004A34D0"/>
    <w:rsid w:val="004A43EB"/>
    <w:rsid w:val="004A77BD"/>
    <w:rsid w:val="004B17E3"/>
    <w:rsid w:val="004B2AC8"/>
    <w:rsid w:val="004B30D3"/>
    <w:rsid w:val="004B4EEC"/>
    <w:rsid w:val="004B67CF"/>
    <w:rsid w:val="004B7443"/>
    <w:rsid w:val="004B74BC"/>
    <w:rsid w:val="004C07A5"/>
    <w:rsid w:val="004C44DB"/>
    <w:rsid w:val="004C4AA5"/>
    <w:rsid w:val="004C4BEC"/>
    <w:rsid w:val="004C5999"/>
    <w:rsid w:val="004C6BB8"/>
    <w:rsid w:val="004C6E6A"/>
    <w:rsid w:val="004C73B1"/>
    <w:rsid w:val="004D221B"/>
    <w:rsid w:val="004D28FF"/>
    <w:rsid w:val="004D7305"/>
    <w:rsid w:val="004E0C78"/>
    <w:rsid w:val="004E1C66"/>
    <w:rsid w:val="004E3584"/>
    <w:rsid w:val="004E715B"/>
    <w:rsid w:val="004E7B73"/>
    <w:rsid w:val="004F0082"/>
    <w:rsid w:val="004F0DDA"/>
    <w:rsid w:val="004F0F42"/>
    <w:rsid w:val="004F3182"/>
    <w:rsid w:val="004F36DF"/>
    <w:rsid w:val="004F40CE"/>
    <w:rsid w:val="004F56B1"/>
    <w:rsid w:val="00500F9B"/>
    <w:rsid w:val="00501894"/>
    <w:rsid w:val="0050207B"/>
    <w:rsid w:val="00502392"/>
    <w:rsid w:val="0050282D"/>
    <w:rsid w:val="00502DAA"/>
    <w:rsid w:val="00504A0C"/>
    <w:rsid w:val="00505501"/>
    <w:rsid w:val="00505EE1"/>
    <w:rsid w:val="0050690A"/>
    <w:rsid w:val="00510428"/>
    <w:rsid w:val="00513F9A"/>
    <w:rsid w:val="0051442C"/>
    <w:rsid w:val="00514703"/>
    <w:rsid w:val="0051548D"/>
    <w:rsid w:val="00517EBA"/>
    <w:rsid w:val="00521E59"/>
    <w:rsid w:val="005221D3"/>
    <w:rsid w:val="00522AD2"/>
    <w:rsid w:val="00524C8F"/>
    <w:rsid w:val="00526E1C"/>
    <w:rsid w:val="00527492"/>
    <w:rsid w:val="00527D5B"/>
    <w:rsid w:val="00531395"/>
    <w:rsid w:val="0053289F"/>
    <w:rsid w:val="00533400"/>
    <w:rsid w:val="005336FB"/>
    <w:rsid w:val="005362A9"/>
    <w:rsid w:val="005378EF"/>
    <w:rsid w:val="00537BD6"/>
    <w:rsid w:val="00541B3F"/>
    <w:rsid w:val="00542121"/>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57AFC"/>
    <w:rsid w:val="005615ED"/>
    <w:rsid w:val="00563B0A"/>
    <w:rsid w:val="005648CA"/>
    <w:rsid w:val="0056529C"/>
    <w:rsid w:val="00574D65"/>
    <w:rsid w:val="005750D9"/>
    <w:rsid w:val="00581016"/>
    <w:rsid w:val="00582136"/>
    <w:rsid w:val="005821A8"/>
    <w:rsid w:val="005827B6"/>
    <w:rsid w:val="00590C38"/>
    <w:rsid w:val="00592536"/>
    <w:rsid w:val="0059279B"/>
    <w:rsid w:val="00593066"/>
    <w:rsid w:val="0059569A"/>
    <w:rsid w:val="00597A3E"/>
    <w:rsid w:val="005A15D7"/>
    <w:rsid w:val="005A4DCB"/>
    <w:rsid w:val="005A4E2C"/>
    <w:rsid w:val="005A5118"/>
    <w:rsid w:val="005A71A5"/>
    <w:rsid w:val="005B0D4F"/>
    <w:rsid w:val="005B1FC7"/>
    <w:rsid w:val="005B4652"/>
    <w:rsid w:val="005B576D"/>
    <w:rsid w:val="005B5FE4"/>
    <w:rsid w:val="005B77C1"/>
    <w:rsid w:val="005C01BF"/>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58C9"/>
    <w:rsid w:val="005F2D05"/>
    <w:rsid w:val="005F4FA9"/>
    <w:rsid w:val="005F6315"/>
    <w:rsid w:val="005F6B49"/>
    <w:rsid w:val="005F74AC"/>
    <w:rsid w:val="00601152"/>
    <w:rsid w:val="0060385B"/>
    <w:rsid w:val="00603DC9"/>
    <w:rsid w:val="00605EAA"/>
    <w:rsid w:val="00606408"/>
    <w:rsid w:val="00610687"/>
    <w:rsid w:val="00610BB7"/>
    <w:rsid w:val="00611430"/>
    <w:rsid w:val="006120C2"/>
    <w:rsid w:val="00614157"/>
    <w:rsid w:val="00614A0D"/>
    <w:rsid w:val="0061541E"/>
    <w:rsid w:val="00615B03"/>
    <w:rsid w:val="0062316E"/>
    <w:rsid w:val="00623720"/>
    <w:rsid w:val="00623D85"/>
    <w:rsid w:val="00625F22"/>
    <w:rsid w:val="00626834"/>
    <w:rsid w:val="006300F7"/>
    <w:rsid w:val="00630FD8"/>
    <w:rsid w:val="00632098"/>
    <w:rsid w:val="00633713"/>
    <w:rsid w:val="006356A4"/>
    <w:rsid w:val="006360F8"/>
    <w:rsid w:val="00636258"/>
    <w:rsid w:val="00637267"/>
    <w:rsid w:val="00641059"/>
    <w:rsid w:val="00645765"/>
    <w:rsid w:val="006472C0"/>
    <w:rsid w:val="00650B3A"/>
    <w:rsid w:val="00650C27"/>
    <w:rsid w:val="00652A63"/>
    <w:rsid w:val="00652DFE"/>
    <w:rsid w:val="006536DC"/>
    <w:rsid w:val="006537BE"/>
    <w:rsid w:val="00653AB9"/>
    <w:rsid w:val="00654328"/>
    <w:rsid w:val="00655CB4"/>
    <w:rsid w:val="006566E7"/>
    <w:rsid w:val="00656B82"/>
    <w:rsid w:val="00660F7E"/>
    <w:rsid w:val="006624E1"/>
    <w:rsid w:val="006641AE"/>
    <w:rsid w:val="00665186"/>
    <w:rsid w:val="006651DD"/>
    <w:rsid w:val="0066567B"/>
    <w:rsid w:val="00667118"/>
    <w:rsid w:val="006705D6"/>
    <w:rsid w:val="006707BC"/>
    <w:rsid w:val="006741E2"/>
    <w:rsid w:val="00675A84"/>
    <w:rsid w:val="0068030B"/>
    <w:rsid w:val="00680380"/>
    <w:rsid w:val="00680428"/>
    <w:rsid w:val="00680776"/>
    <w:rsid w:val="006814D7"/>
    <w:rsid w:val="00684378"/>
    <w:rsid w:val="006857AE"/>
    <w:rsid w:val="00691E52"/>
    <w:rsid w:val="006920AF"/>
    <w:rsid w:val="006932EE"/>
    <w:rsid w:val="006943B3"/>
    <w:rsid w:val="006944CF"/>
    <w:rsid w:val="006945F7"/>
    <w:rsid w:val="00696B9B"/>
    <w:rsid w:val="006A1410"/>
    <w:rsid w:val="006A3BFF"/>
    <w:rsid w:val="006A4941"/>
    <w:rsid w:val="006A6284"/>
    <w:rsid w:val="006A69E0"/>
    <w:rsid w:val="006B0B81"/>
    <w:rsid w:val="006B2B9F"/>
    <w:rsid w:val="006B2E06"/>
    <w:rsid w:val="006B2E75"/>
    <w:rsid w:val="006B315F"/>
    <w:rsid w:val="006B328A"/>
    <w:rsid w:val="006B4880"/>
    <w:rsid w:val="006B5F77"/>
    <w:rsid w:val="006B7B73"/>
    <w:rsid w:val="006C038C"/>
    <w:rsid w:val="006C07AC"/>
    <w:rsid w:val="006C1CE1"/>
    <w:rsid w:val="006C2071"/>
    <w:rsid w:val="006C285E"/>
    <w:rsid w:val="006C3A1F"/>
    <w:rsid w:val="006C4603"/>
    <w:rsid w:val="006C4BB0"/>
    <w:rsid w:val="006C5816"/>
    <w:rsid w:val="006C6647"/>
    <w:rsid w:val="006C6ADE"/>
    <w:rsid w:val="006D0ACC"/>
    <w:rsid w:val="006D17C3"/>
    <w:rsid w:val="006D2535"/>
    <w:rsid w:val="006D2BA5"/>
    <w:rsid w:val="006D50C9"/>
    <w:rsid w:val="006D63AA"/>
    <w:rsid w:val="006D70BA"/>
    <w:rsid w:val="006D7FE4"/>
    <w:rsid w:val="006E0428"/>
    <w:rsid w:val="006E0EB5"/>
    <w:rsid w:val="006E0F1D"/>
    <w:rsid w:val="006E1AC1"/>
    <w:rsid w:val="006E22F8"/>
    <w:rsid w:val="006E57CE"/>
    <w:rsid w:val="006E63D4"/>
    <w:rsid w:val="006E7106"/>
    <w:rsid w:val="006E75A3"/>
    <w:rsid w:val="006F09B0"/>
    <w:rsid w:val="006F1F37"/>
    <w:rsid w:val="006F2FE2"/>
    <w:rsid w:val="006F40AB"/>
    <w:rsid w:val="006F566D"/>
    <w:rsid w:val="006F6B38"/>
    <w:rsid w:val="006F6C3E"/>
    <w:rsid w:val="006F7C2D"/>
    <w:rsid w:val="00700235"/>
    <w:rsid w:val="00701A5C"/>
    <w:rsid w:val="00702071"/>
    <w:rsid w:val="00703E07"/>
    <w:rsid w:val="007049D6"/>
    <w:rsid w:val="007076DF"/>
    <w:rsid w:val="00710133"/>
    <w:rsid w:val="0071185D"/>
    <w:rsid w:val="007126B5"/>
    <w:rsid w:val="00713D6B"/>
    <w:rsid w:val="00713EE1"/>
    <w:rsid w:val="00714A7E"/>
    <w:rsid w:val="00714B80"/>
    <w:rsid w:val="007167EF"/>
    <w:rsid w:val="007171E8"/>
    <w:rsid w:val="00717F23"/>
    <w:rsid w:val="007211F0"/>
    <w:rsid w:val="007219F7"/>
    <w:rsid w:val="007240FC"/>
    <w:rsid w:val="00725BBD"/>
    <w:rsid w:val="00726CC2"/>
    <w:rsid w:val="007271AA"/>
    <w:rsid w:val="00734D9A"/>
    <w:rsid w:val="00734F63"/>
    <w:rsid w:val="00741DEF"/>
    <w:rsid w:val="00742E97"/>
    <w:rsid w:val="007431AC"/>
    <w:rsid w:val="00746099"/>
    <w:rsid w:val="00746F1C"/>
    <w:rsid w:val="00747A51"/>
    <w:rsid w:val="00751484"/>
    <w:rsid w:val="00752939"/>
    <w:rsid w:val="007539C9"/>
    <w:rsid w:val="00753FD2"/>
    <w:rsid w:val="00755128"/>
    <w:rsid w:val="007575F5"/>
    <w:rsid w:val="007620DA"/>
    <w:rsid w:val="00762D4B"/>
    <w:rsid w:val="00762E01"/>
    <w:rsid w:val="0076330F"/>
    <w:rsid w:val="0076417E"/>
    <w:rsid w:val="00764697"/>
    <w:rsid w:val="00766E89"/>
    <w:rsid w:val="00767509"/>
    <w:rsid w:val="0076771F"/>
    <w:rsid w:val="00770507"/>
    <w:rsid w:val="00771872"/>
    <w:rsid w:val="00772C13"/>
    <w:rsid w:val="00773D4C"/>
    <w:rsid w:val="007743E8"/>
    <w:rsid w:val="007759E4"/>
    <w:rsid w:val="0077730F"/>
    <w:rsid w:val="007808EA"/>
    <w:rsid w:val="0078131E"/>
    <w:rsid w:val="00783E80"/>
    <w:rsid w:val="00785942"/>
    <w:rsid w:val="007866C3"/>
    <w:rsid w:val="0078733D"/>
    <w:rsid w:val="00787BE2"/>
    <w:rsid w:val="007902BB"/>
    <w:rsid w:val="00790380"/>
    <w:rsid w:val="007903AE"/>
    <w:rsid w:val="00790F5D"/>
    <w:rsid w:val="00790FBD"/>
    <w:rsid w:val="00791C1A"/>
    <w:rsid w:val="007931E6"/>
    <w:rsid w:val="00794AD1"/>
    <w:rsid w:val="00795010"/>
    <w:rsid w:val="00796980"/>
    <w:rsid w:val="007971AA"/>
    <w:rsid w:val="00797AA5"/>
    <w:rsid w:val="007A04ED"/>
    <w:rsid w:val="007A1464"/>
    <w:rsid w:val="007A4B25"/>
    <w:rsid w:val="007A4E84"/>
    <w:rsid w:val="007A4F77"/>
    <w:rsid w:val="007A5008"/>
    <w:rsid w:val="007A67E4"/>
    <w:rsid w:val="007B22DB"/>
    <w:rsid w:val="007B3D9D"/>
    <w:rsid w:val="007B48C6"/>
    <w:rsid w:val="007B52C5"/>
    <w:rsid w:val="007B6016"/>
    <w:rsid w:val="007B772D"/>
    <w:rsid w:val="007C0C0B"/>
    <w:rsid w:val="007C2845"/>
    <w:rsid w:val="007C3B07"/>
    <w:rsid w:val="007C400B"/>
    <w:rsid w:val="007C46AD"/>
    <w:rsid w:val="007D0684"/>
    <w:rsid w:val="007D0962"/>
    <w:rsid w:val="007D0D55"/>
    <w:rsid w:val="007D2CA2"/>
    <w:rsid w:val="007D4C77"/>
    <w:rsid w:val="007D591C"/>
    <w:rsid w:val="007D5E1B"/>
    <w:rsid w:val="007D6149"/>
    <w:rsid w:val="007D6B44"/>
    <w:rsid w:val="007E40F4"/>
    <w:rsid w:val="007E4160"/>
    <w:rsid w:val="007E61A8"/>
    <w:rsid w:val="007E670C"/>
    <w:rsid w:val="007E6BC4"/>
    <w:rsid w:val="007F116E"/>
    <w:rsid w:val="007F20A2"/>
    <w:rsid w:val="007F383F"/>
    <w:rsid w:val="007F45A0"/>
    <w:rsid w:val="007F46D5"/>
    <w:rsid w:val="007F4EDF"/>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097"/>
    <w:rsid w:val="0081458F"/>
    <w:rsid w:val="00815CA0"/>
    <w:rsid w:val="00816281"/>
    <w:rsid w:val="008163B9"/>
    <w:rsid w:val="008172BF"/>
    <w:rsid w:val="00817632"/>
    <w:rsid w:val="008203EE"/>
    <w:rsid w:val="00820B4E"/>
    <w:rsid w:val="00820B84"/>
    <w:rsid w:val="0082250D"/>
    <w:rsid w:val="00823991"/>
    <w:rsid w:val="0082466E"/>
    <w:rsid w:val="00827E48"/>
    <w:rsid w:val="00827FB2"/>
    <w:rsid w:val="008307B9"/>
    <w:rsid w:val="008316EF"/>
    <w:rsid w:val="008320CC"/>
    <w:rsid w:val="00832110"/>
    <w:rsid w:val="008355C3"/>
    <w:rsid w:val="00835ACD"/>
    <w:rsid w:val="00837C73"/>
    <w:rsid w:val="00840BCC"/>
    <w:rsid w:val="00841836"/>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67921"/>
    <w:rsid w:val="0087550C"/>
    <w:rsid w:val="00875618"/>
    <w:rsid w:val="00876C49"/>
    <w:rsid w:val="00880D1C"/>
    <w:rsid w:val="00881293"/>
    <w:rsid w:val="00881BC2"/>
    <w:rsid w:val="00882052"/>
    <w:rsid w:val="00882192"/>
    <w:rsid w:val="0088238A"/>
    <w:rsid w:val="00882744"/>
    <w:rsid w:val="008829C5"/>
    <w:rsid w:val="00883576"/>
    <w:rsid w:val="008840B0"/>
    <w:rsid w:val="00884143"/>
    <w:rsid w:val="008850D7"/>
    <w:rsid w:val="00885AA3"/>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166F"/>
    <w:rsid w:val="008A6A05"/>
    <w:rsid w:val="008A720A"/>
    <w:rsid w:val="008A7688"/>
    <w:rsid w:val="008A7FF0"/>
    <w:rsid w:val="008B011B"/>
    <w:rsid w:val="008B33AD"/>
    <w:rsid w:val="008B5A6A"/>
    <w:rsid w:val="008B6607"/>
    <w:rsid w:val="008B716F"/>
    <w:rsid w:val="008C0C42"/>
    <w:rsid w:val="008C1FFF"/>
    <w:rsid w:val="008C56C7"/>
    <w:rsid w:val="008C6355"/>
    <w:rsid w:val="008C691D"/>
    <w:rsid w:val="008C6CD3"/>
    <w:rsid w:val="008D0B15"/>
    <w:rsid w:val="008D214D"/>
    <w:rsid w:val="008D2727"/>
    <w:rsid w:val="008D412F"/>
    <w:rsid w:val="008D44B8"/>
    <w:rsid w:val="008D7B8B"/>
    <w:rsid w:val="008E0367"/>
    <w:rsid w:val="008E09AD"/>
    <w:rsid w:val="008E30F1"/>
    <w:rsid w:val="008E5891"/>
    <w:rsid w:val="008E5C08"/>
    <w:rsid w:val="008E6425"/>
    <w:rsid w:val="008F095E"/>
    <w:rsid w:val="008F0CDB"/>
    <w:rsid w:val="008F25DF"/>
    <w:rsid w:val="008F38BA"/>
    <w:rsid w:val="008F44AF"/>
    <w:rsid w:val="008F5CA1"/>
    <w:rsid w:val="008F6D0B"/>
    <w:rsid w:val="008F6E87"/>
    <w:rsid w:val="009005EE"/>
    <w:rsid w:val="00901734"/>
    <w:rsid w:val="00902328"/>
    <w:rsid w:val="00903A8D"/>
    <w:rsid w:val="0090622D"/>
    <w:rsid w:val="009064C2"/>
    <w:rsid w:val="009101D2"/>
    <w:rsid w:val="00911AA6"/>
    <w:rsid w:val="00914A76"/>
    <w:rsid w:val="0091619C"/>
    <w:rsid w:val="00917953"/>
    <w:rsid w:val="009200BD"/>
    <w:rsid w:val="00921D76"/>
    <w:rsid w:val="00930A77"/>
    <w:rsid w:val="009338FD"/>
    <w:rsid w:val="00933C1B"/>
    <w:rsid w:val="009356C5"/>
    <w:rsid w:val="00937538"/>
    <w:rsid w:val="0093786C"/>
    <w:rsid w:val="0094266E"/>
    <w:rsid w:val="009428C2"/>
    <w:rsid w:val="009436EF"/>
    <w:rsid w:val="00943F99"/>
    <w:rsid w:val="00943FE3"/>
    <w:rsid w:val="00944070"/>
    <w:rsid w:val="009446C8"/>
    <w:rsid w:val="0094478F"/>
    <w:rsid w:val="00945782"/>
    <w:rsid w:val="00946874"/>
    <w:rsid w:val="00946F8B"/>
    <w:rsid w:val="00946FE1"/>
    <w:rsid w:val="00954D1E"/>
    <w:rsid w:val="00957E7A"/>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01E"/>
    <w:rsid w:val="00977165"/>
    <w:rsid w:val="00980D30"/>
    <w:rsid w:val="00980F79"/>
    <w:rsid w:val="00982815"/>
    <w:rsid w:val="00984C96"/>
    <w:rsid w:val="00984CF3"/>
    <w:rsid w:val="0098641B"/>
    <w:rsid w:val="00986BAE"/>
    <w:rsid w:val="009875B2"/>
    <w:rsid w:val="009877E3"/>
    <w:rsid w:val="00987A3C"/>
    <w:rsid w:val="00990B5A"/>
    <w:rsid w:val="00990EF0"/>
    <w:rsid w:val="00991936"/>
    <w:rsid w:val="00991B20"/>
    <w:rsid w:val="00995B00"/>
    <w:rsid w:val="0099727F"/>
    <w:rsid w:val="00997F8B"/>
    <w:rsid w:val="009A0A58"/>
    <w:rsid w:val="009A124C"/>
    <w:rsid w:val="009A4051"/>
    <w:rsid w:val="009A4613"/>
    <w:rsid w:val="009A6B15"/>
    <w:rsid w:val="009A6CCE"/>
    <w:rsid w:val="009B2351"/>
    <w:rsid w:val="009B53ED"/>
    <w:rsid w:val="009B74A0"/>
    <w:rsid w:val="009B7A7C"/>
    <w:rsid w:val="009C035A"/>
    <w:rsid w:val="009C06CD"/>
    <w:rsid w:val="009C13B1"/>
    <w:rsid w:val="009C2235"/>
    <w:rsid w:val="009C5BC5"/>
    <w:rsid w:val="009C5C12"/>
    <w:rsid w:val="009C679C"/>
    <w:rsid w:val="009C6E29"/>
    <w:rsid w:val="009C7483"/>
    <w:rsid w:val="009D33CD"/>
    <w:rsid w:val="009D46EA"/>
    <w:rsid w:val="009D47D2"/>
    <w:rsid w:val="009E0634"/>
    <w:rsid w:val="009E257E"/>
    <w:rsid w:val="009E42A4"/>
    <w:rsid w:val="009E4827"/>
    <w:rsid w:val="009E48AA"/>
    <w:rsid w:val="009E66DA"/>
    <w:rsid w:val="009F15DA"/>
    <w:rsid w:val="009F2758"/>
    <w:rsid w:val="009F2F87"/>
    <w:rsid w:val="009F3C66"/>
    <w:rsid w:val="009F42A6"/>
    <w:rsid w:val="009F4D9C"/>
    <w:rsid w:val="009F50CE"/>
    <w:rsid w:val="009F6297"/>
    <w:rsid w:val="009F7A9E"/>
    <w:rsid w:val="009F7D9F"/>
    <w:rsid w:val="00A022C8"/>
    <w:rsid w:val="00A04214"/>
    <w:rsid w:val="00A055B5"/>
    <w:rsid w:val="00A071F5"/>
    <w:rsid w:val="00A1012E"/>
    <w:rsid w:val="00A109FA"/>
    <w:rsid w:val="00A11FE0"/>
    <w:rsid w:val="00A142E1"/>
    <w:rsid w:val="00A159D8"/>
    <w:rsid w:val="00A16067"/>
    <w:rsid w:val="00A2185F"/>
    <w:rsid w:val="00A24F2D"/>
    <w:rsid w:val="00A27306"/>
    <w:rsid w:val="00A277C6"/>
    <w:rsid w:val="00A31692"/>
    <w:rsid w:val="00A33CEB"/>
    <w:rsid w:val="00A34406"/>
    <w:rsid w:val="00A36816"/>
    <w:rsid w:val="00A36849"/>
    <w:rsid w:val="00A36C33"/>
    <w:rsid w:val="00A37C3A"/>
    <w:rsid w:val="00A400DF"/>
    <w:rsid w:val="00A43374"/>
    <w:rsid w:val="00A43799"/>
    <w:rsid w:val="00A43A62"/>
    <w:rsid w:val="00A43E6B"/>
    <w:rsid w:val="00A44EBF"/>
    <w:rsid w:val="00A44FB1"/>
    <w:rsid w:val="00A46D07"/>
    <w:rsid w:val="00A4740C"/>
    <w:rsid w:val="00A478AC"/>
    <w:rsid w:val="00A5003C"/>
    <w:rsid w:val="00A51C9C"/>
    <w:rsid w:val="00A521D0"/>
    <w:rsid w:val="00A534D1"/>
    <w:rsid w:val="00A53D57"/>
    <w:rsid w:val="00A545AB"/>
    <w:rsid w:val="00A550A0"/>
    <w:rsid w:val="00A5564B"/>
    <w:rsid w:val="00A576A8"/>
    <w:rsid w:val="00A60433"/>
    <w:rsid w:val="00A60DD3"/>
    <w:rsid w:val="00A61BC6"/>
    <w:rsid w:val="00A623B3"/>
    <w:rsid w:val="00A62590"/>
    <w:rsid w:val="00A629BE"/>
    <w:rsid w:val="00A63143"/>
    <w:rsid w:val="00A67578"/>
    <w:rsid w:val="00A6783E"/>
    <w:rsid w:val="00A67A86"/>
    <w:rsid w:val="00A70629"/>
    <w:rsid w:val="00A7470B"/>
    <w:rsid w:val="00A752D4"/>
    <w:rsid w:val="00A75E27"/>
    <w:rsid w:val="00A813BC"/>
    <w:rsid w:val="00A8267D"/>
    <w:rsid w:val="00A876A5"/>
    <w:rsid w:val="00A9638F"/>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132E"/>
    <w:rsid w:val="00AC2F0F"/>
    <w:rsid w:val="00AC3ABB"/>
    <w:rsid w:val="00AC445B"/>
    <w:rsid w:val="00AC7C74"/>
    <w:rsid w:val="00AD02B6"/>
    <w:rsid w:val="00AD0B00"/>
    <w:rsid w:val="00AD0D48"/>
    <w:rsid w:val="00AD0F7F"/>
    <w:rsid w:val="00AD1BB2"/>
    <w:rsid w:val="00AD388E"/>
    <w:rsid w:val="00AD4F1F"/>
    <w:rsid w:val="00AD528B"/>
    <w:rsid w:val="00AD60C2"/>
    <w:rsid w:val="00AD68E8"/>
    <w:rsid w:val="00AE322C"/>
    <w:rsid w:val="00AE3AA8"/>
    <w:rsid w:val="00AE4304"/>
    <w:rsid w:val="00AE4754"/>
    <w:rsid w:val="00AE4865"/>
    <w:rsid w:val="00AE4BB0"/>
    <w:rsid w:val="00AE505B"/>
    <w:rsid w:val="00AE5678"/>
    <w:rsid w:val="00AE58C8"/>
    <w:rsid w:val="00AE5F04"/>
    <w:rsid w:val="00AE6425"/>
    <w:rsid w:val="00AE7FAD"/>
    <w:rsid w:val="00AF061B"/>
    <w:rsid w:val="00AF0723"/>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15F77"/>
    <w:rsid w:val="00B203B1"/>
    <w:rsid w:val="00B222F5"/>
    <w:rsid w:val="00B24124"/>
    <w:rsid w:val="00B26028"/>
    <w:rsid w:val="00B266AE"/>
    <w:rsid w:val="00B30BE1"/>
    <w:rsid w:val="00B3351F"/>
    <w:rsid w:val="00B36615"/>
    <w:rsid w:val="00B43E7D"/>
    <w:rsid w:val="00B4755B"/>
    <w:rsid w:val="00B52AE0"/>
    <w:rsid w:val="00B54CBA"/>
    <w:rsid w:val="00B56DD8"/>
    <w:rsid w:val="00B5738C"/>
    <w:rsid w:val="00B6098D"/>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713"/>
    <w:rsid w:val="00B92CB5"/>
    <w:rsid w:val="00B93E09"/>
    <w:rsid w:val="00B94C2F"/>
    <w:rsid w:val="00B94EE8"/>
    <w:rsid w:val="00BA391C"/>
    <w:rsid w:val="00BA3F2C"/>
    <w:rsid w:val="00BA4EE6"/>
    <w:rsid w:val="00BA51F9"/>
    <w:rsid w:val="00BA753A"/>
    <w:rsid w:val="00BA7616"/>
    <w:rsid w:val="00BB0674"/>
    <w:rsid w:val="00BB2403"/>
    <w:rsid w:val="00BB3F06"/>
    <w:rsid w:val="00BB43F2"/>
    <w:rsid w:val="00BB648F"/>
    <w:rsid w:val="00BB6A33"/>
    <w:rsid w:val="00BB79BD"/>
    <w:rsid w:val="00BC08E4"/>
    <w:rsid w:val="00BC1CFD"/>
    <w:rsid w:val="00BC2F6B"/>
    <w:rsid w:val="00BC5F5E"/>
    <w:rsid w:val="00BC6B12"/>
    <w:rsid w:val="00BC7E19"/>
    <w:rsid w:val="00BD42AA"/>
    <w:rsid w:val="00BD4D53"/>
    <w:rsid w:val="00BD55C3"/>
    <w:rsid w:val="00BD65EE"/>
    <w:rsid w:val="00BD6D0F"/>
    <w:rsid w:val="00BD7451"/>
    <w:rsid w:val="00BE02B5"/>
    <w:rsid w:val="00BE11E8"/>
    <w:rsid w:val="00BE1FFA"/>
    <w:rsid w:val="00BE2447"/>
    <w:rsid w:val="00BF0B49"/>
    <w:rsid w:val="00BF5A85"/>
    <w:rsid w:val="00BF6547"/>
    <w:rsid w:val="00C01AAF"/>
    <w:rsid w:val="00C01F33"/>
    <w:rsid w:val="00C027F1"/>
    <w:rsid w:val="00C0359B"/>
    <w:rsid w:val="00C0458C"/>
    <w:rsid w:val="00C05240"/>
    <w:rsid w:val="00C05EA7"/>
    <w:rsid w:val="00C1504F"/>
    <w:rsid w:val="00C169A9"/>
    <w:rsid w:val="00C16E1B"/>
    <w:rsid w:val="00C16E7B"/>
    <w:rsid w:val="00C1768A"/>
    <w:rsid w:val="00C179C0"/>
    <w:rsid w:val="00C17A08"/>
    <w:rsid w:val="00C20BE6"/>
    <w:rsid w:val="00C21AA0"/>
    <w:rsid w:val="00C2420C"/>
    <w:rsid w:val="00C246FE"/>
    <w:rsid w:val="00C2587F"/>
    <w:rsid w:val="00C2596D"/>
    <w:rsid w:val="00C25EC0"/>
    <w:rsid w:val="00C27136"/>
    <w:rsid w:val="00C32D3A"/>
    <w:rsid w:val="00C351FB"/>
    <w:rsid w:val="00C358F2"/>
    <w:rsid w:val="00C36D3C"/>
    <w:rsid w:val="00C36FD9"/>
    <w:rsid w:val="00C4082C"/>
    <w:rsid w:val="00C41509"/>
    <w:rsid w:val="00C42952"/>
    <w:rsid w:val="00C43279"/>
    <w:rsid w:val="00C45246"/>
    <w:rsid w:val="00C453ED"/>
    <w:rsid w:val="00C45E3C"/>
    <w:rsid w:val="00C46E09"/>
    <w:rsid w:val="00C475B9"/>
    <w:rsid w:val="00C50EDB"/>
    <w:rsid w:val="00C51054"/>
    <w:rsid w:val="00C516B9"/>
    <w:rsid w:val="00C52307"/>
    <w:rsid w:val="00C52A56"/>
    <w:rsid w:val="00C556E1"/>
    <w:rsid w:val="00C5605E"/>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0F8F"/>
    <w:rsid w:val="00C81D65"/>
    <w:rsid w:val="00C821F6"/>
    <w:rsid w:val="00C8451E"/>
    <w:rsid w:val="00C84581"/>
    <w:rsid w:val="00C84EDF"/>
    <w:rsid w:val="00C850EF"/>
    <w:rsid w:val="00C85A0E"/>
    <w:rsid w:val="00C86DBE"/>
    <w:rsid w:val="00C90616"/>
    <w:rsid w:val="00C91D6C"/>
    <w:rsid w:val="00C91FBD"/>
    <w:rsid w:val="00C927DD"/>
    <w:rsid w:val="00C9414D"/>
    <w:rsid w:val="00C9512F"/>
    <w:rsid w:val="00C95FC5"/>
    <w:rsid w:val="00C973C3"/>
    <w:rsid w:val="00CA0800"/>
    <w:rsid w:val="00CA1662"/>
    <w:rsid w:val="00CA3746"/>
    <w:rsid w:val="00CA4958"/>
    <w:rsid w:val="00CA4BF7"/>
    <w:rsid w:val="00CA561D"/>
    <w:rsid w:val="00CA5BA9"/>
    <w:rsid w:val="00CA6AD7"/>
    <w:rsid w:val="00CA6CF0"/>
    <w:rsid w:val="00CB235B"/>
    <w:rsid w:val="00CB2D60"/>
    <w:rsid w:val="00CB34D0"/>
    <w:rsid w:val="00CB51BA"/>
    <w:rsid w:val="00CB5E73"/>
    <w:rsid w:val="00CB72FD"/>
    <w:rsid w:val="00CB7F69"/>
    <w:rsid w:val="00CC09AD"/>
    <w:rsid w:val="00CC207B"/>
    <w:rsid w:val="00CC2C85"/>
    <w:rsid w:val="00CC36B6"/>
    <w:rsid w:val="00CC3F2E"/>
    <w:rsid w:val="00CC4327"/>
    <w:rsid w:val="00CC4AAA"/>
    <w:rsid w:val="00CC4F48"/>
    <w:rsid w:val="00CC75DE"/>
    <w:rsid w:val="00CD011E"/>
    <w:rsid w:val="00CD0FD9"/>
    <w:rsid w:val="00CD1D39"/>
    <w:rsid w:val="00CD38EA"/>
    <w:rsid w:val="00CD51DB"/>
    <w:rsid w:val="00CD6256"/>
    <w:rsid w:val="00CE06E8"/>
    <w:rsid w:val="00CE15F4"/>
    <w:rsid w:val="00CE1975"/>
    <w:rsid w:val="00CE19D3"/>
    <w:rsid w:val="00CE21E2"/>
    <w:rsid w:val="00CE233C"/>
    <w:rsid w:val="00CE2EAB"/>
    <w:rsid w:val="00CE5916"/>
    <w:rsid w:val="00CE7047"/>
    <w:rsid w:val="00CF03AA"/>
    <w:rsid w:val="00CF085B"/>
    <w:rsid w:val="00CF3C2F"/>
    <w:rsid w:val="00CF4937"/>
    <w:rsid w:val="00CF6F35"/>
    <w:rsid w:val="00D00A55"/>
    <w:rsid w:val="00D02D92"/>
    <w:rsid w:val="00D032AC"/>
    <w:rsid w:val="00D04190"/>
    <w:rsid w:val="00D05091"/>
    <w:rsid w:val="00D10161"/>
    <w:rsid w:val="00D11B63"/>
    <w:rsid w:val="00D12673"/>
    <w:rsid w:val="00D1299E"/>
    <w:rsid w:val="00D13BA2"/>
    <w:rsid w:val="00D1436D"/>
    <w:rsid w:val="00D15877"/>
    <w:rsid w:val="00D15980"/>
    <w:rsid w:val="00D16734"/>
    <w:rsid w:val="00D20967"/>
    <w:rsid w:val="00D20FC3"/>
    <w:rsid w:val="00D23339"/>
    <w:rsid w:val="00D239F7"/>
    <w:rsid w:val="00D23BEA"/>
    <w:rsid w:val="00D23DC4"/>
    <w:rsid w:val="00D259BA"/>
    <w:rsid w:val="00D27342"/>
    <w:rsid w:val="00D27EDE"/>
    <w:rsid w:val="00D305D4"/>
    <w:rsid w:val="00D30B9C"/>
    <w:rsid w:val="00D31ADE"/>
    <w:rsid w:val="00D3534F"/>
    <w:rsid w:val="00D4031C"/>
    <w:rsid w:val="00D4081D"/>
    <w:rsid w:val="00D447C0"/>
    <w:rsid w:val="00D45D84"/>
    <w:rsid w:val="00D46D74"/>
    <w:rsid w:val="00D47F1F"/>
    <w:rsid w:val="00D502B3"/>
    <w:rsid w:val="00D51A14"/>
    <w:rsid w:val="00D52F3E"/>
    <w:rsid w:val="00D53FC6"/>
    <w:rsid w:val="00D5407D"/>
    <w:rsid w:val="00D5441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67EAF"/>
    <w:rsid w:val="00D70DE7"/>
    <w:rsid w:val="00D713A7"/>
    <w:rsid w:val="00D72587"/>
    <w:rsid w:val="00D72B69"/>
    <w:rsid w:val="00D72EC6"/>
    <w:rsid w:val="00D74E2E"/>
    <w:rsid w:val="00D76120"/>
    <w:rsid w:val="00D82834"/>
    <w:rsid w:val="00D85147"/>
    <w:rsid w:val="00D9025F"/>
    <w:rsid w:val="00D90EFA"/>
    <w:rsid w:val="00D921A5"/>
    <w:rsid w:val="00D925DD"/>
    <w:rsid w:val="00D92F1E"/>
    <w:rsid w:val="00D94684"/>
    <w:rsid w:val="00D96868"/>
    <w:rsid w:val="00D96F66"/>
    <w:rsid w:val="00DA05FF"/>
    <w:rsid w:val="00DA19D4"/>
    <w:rsid w:val="00DA1F0E"/>
    <w:rsid w:val="00DA3874"/>
    <w:rsid w:val="00DA4389"/>
    <w:rsid w:val="00DA44A2"/>
    <w:rsid w:val="00DA5166"/>
    <w:rsid w:val="00DA5F1C"/>
    <w:rsid w:val="00DA7568"/>
    <w:rsid w:val="00DA7B31"/>
    <w:rsid w:val="00DA7D08"/>
    <w:rsid w:val="00DB0DCA"/>
    <w:rsid w:val="00DB140D"/>
    <w:rsid w:val="00DB5447"/>
    <w:rsid w:val="00DB5CE3"/>
    <w:rsid w:val="00DB5EFC"/>
    <w:rsid w:val="00DB6E20"/>
    <w:rsid w:val="00DB7413"/>
    <w:rsid w:val="00DC00DF"/>
    <w:rsid w:val="00DC334C"/>
    <w:rsid w:val="00DC3EBB"/>
    <w:rsid w:val="00DC5E72"/>
    <w:rsid w:val="00DC7C8E"/>
    <w:rsid w:val="00DD0EA6"/>
    <w:rsid w:val="00DD13C7"/>
    <w:rsid w:val="00DD2C83"/>
    <w:rsid w:val="00DD345C"/>
    <w:rsid w:val="00DD3BA1"/>
    <w:rsid w:val="00DD4BDD"/>
    <w:rsid w:val="00DD699A"/>
    <w:rsid w:val="00DE0320"/>
    <w:rsid w:val="00DE0B1D"/>
    <w:rsid w:val="00DE0F4A"/>
    <w:rsid w:val="00DE31DB"/>
    <w:rsid w:val="00DE3ECF"/>
    <w:rsid w:val="00DE60B0"/>
    <w:rsid w:val="00DE63D9"/>
    <w:rsid w:val="00DF2319"/>
    <w:rsid w:val="00DF284D"/>
    <w:rsid w:val="00DF4D0F"/>
    <w:rsid w:val="00DF5506"/>
    <w:rsid w:val="00DF56C3"/>
    <w:rsid w:val="00E00E9D"/>
    <w:rsid w:val="00E018E8"/>
    <w:rsid w:val="00E0275A"/>
    <w:rsid w:val="00E028BA"/>
    <w:rsid w:val="00E0308B"/>
    <w:rsid w:val="00E03CE9"/>
    <w:rsid w:val="00E040D4"/>
    <w:rsid w:val="00E05144"/>
    <w:rsid w:val="00E054B8"/>
    <w:rsid w:val="00E06CB4"/>
    <w:rsid w:val="00E11E29"/>
    <w:rsid w:val="00E12B96"/>
    <w:rsid w:val="00E157C9"/>
    <w:rsid w:val="00E2130B"/>
    <w:rsid w:val="00E234B0"/>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3A86"/>
    <w:rsid w:val="00E65603"/>
    <w:rsid w:val="00E660F9"/>
    <w:rsid w:val="00E673DD"/>
    <w:rsid w:val="00E676FC"/>
    <w:rsid w:val="00E702C6"/>
    <w:rsid w:val="00E704B3"/>
    <w:rsid w:val="00E71D33"/>
    <w:rsid w:val="00E741F8"/>
    <w:rsid w:val="00E7682A"/>
    <w:rsid w:val="00E77284"/>
    <w:rsid w:val="00E77525"/>
    <w:rsid w:val="00E8036E"/>
    <w:rsid w:val="00E80E88"/>
    <w:rsid w:val="00E83E2B"/>
    <w:rsid w:val="00E90C93"/>
    <w:rsid w:val="00E916A5"/>
    <w:rsid w:val="00E9416F"/>
    <w:rsid w:val="00E953DB"/>
    <w:rsid w:val="00E96462"/>
    <w:rsid w:val="00E9673A"/>
    <w:rsid w:val="00E96B2B"/>
    <w:rsid w:val="00E96F1B"/>
    <w:rsid w:val="00E97D2F"/>
    <w:rsid w:val="00EA0C7E"/>
    <w:rsid w:val="00EA1AB5"/>
    <w:rsid w:val="00EA2206"/>
    <w:rsid w:val="00EA2F3D"/>
    <w:rsid w:val="00EA7013"/>
    <w:rsid w:val="00EA7267"/>
    <w:rsid w:val="00EB00EF"/>
    <w:rsid w:val="00EB09E1"/>
    <w:rsid w:val="00EB0B9A"/>
    <w:rsid w:val="00EB2CB5"/>
    <w:rsid w:val="00EB471C"/>
    <w:rsid w:val="00EB755B"/>
    <w:rsid w:val="00EB7BB6"/>
    <w:rsid w:val="00EC00D4"/>
    <w:rsid w:val="00EC07CC"/>
    <w:rsid w:val="00EC146C"/>
    <w:rsid w:val="00EC33FE"/>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3C18"/>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27393"/>
    <w:rsid w:val="00F3136D"/>
    <w:rsid w:val="00F315DF"/>
    <w:rsid w:val="00F33D50"/>
    <w:rsid w:val="00F34880"/>
    <w:rsid w:val="00F34A83"/>
    <w:rsid w:val="00F34E8E"/>
    <w:rsid w:val="00F354A3"/>
    <w:rsid w:val="00F408D9"/>
    <w:rsid w:val="00F413EF"/>
    <w:rsid w:val="00F41E7C"/>
    <w:rsid w:val="00F426B3"/>
    <w:rsid w:val="00F42CE0"/>
    <w:rsid w:val="00F45F24"/>
    <w:rsid w:val="00F46222"/>
    <w:rsid w:val="00F4651E"/>
    <w:rsid w:val="00F47F16"/>
    <w:rsid w:val="00F50FB7"/>
    <w:rsid w:val="00F5101C"/>
    <w:rsid w:val="00F551EF"/>
    <w:rsid w:val="00F5577A"/>
    <w:rsid w:val="00F623F5"/>
    <w:rsid w:val="00F625EF"/>
    <w:rsid w:val="00F63B41"/>
    <w:rsid w:val="00F64CEF"/>
    <w:rsid w:val="00F655B7"/>
    <w:rsid w:val="00F66F03"/>
    <w:rsid w:val="00F6793B"/>
    <w:rsid w:val="00F7041A"/>
    <w:rsid w:val="00F718C1"/>
    <w:rsid w:val="00F71D8D"/>
    <w:rsid w:val="00F71EA5"/>
    <w:rsid w:val="00F72639"/>
    <w:rsid w:val="00F77098"/>
    <w:rsid w:val="00F81DE7"/>
    <w:rsid w:val="00F83BCE"/>
    <w:rsid w:val="00F840DA"/>
    <w:rsid w:val="00F84C1E"/>
    <w:rsid w:val="00F858AF"/>
    <w:rsid w:val="00F865D9"/>
    <w:rsid w:val="00F87133"/>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2DC"/>
    <w:rsid w:val="00FC14F0"/>
    <w:rsid w:val="00FC2918"/>
    <w:rsid w:val="00FC38FC"/>
    <w:rsid w:val="00FC47C4"/>
    <w:rsid w:val="00FC511C"/>
    <w:rsid w:val="00FC55F4"/>
    <w:rsid w:val="00FC6882"/>
    <w:rsid w:val="00FD0F21"/>
    <w:rsid w:val="00FD41E7"/>
    <w:rsid w:val="00FD66FA"/>
    <w:rsid w:val="00FD701C"/>
    <w:rsid w:val="00FE027A"/>
    <w:rsid w:val="00FE1EB8"/>
    <w:rsid w:val="00FE223C"/>
    <w:rsid w:val="00FE43A6"/>
    <w:rsid w:val="00FE4898"/>
    <w:rsid w:val="00FE7B01"/>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6574C"/>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27"/>
    <w:pPr>
      <w:spacing w:after="160" w:line="259" w:lineRule="auto"/>
    </w:pPr>
    <w:rPr>
      <w:sz w:val="22"/>
      <w:szCs w:val="22"/>
      <w:lang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eastAsia="ja-JP"/>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uiPriority w:val="99"/>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unhideWhenUsed/>
    <w:rsid w:val="00054F2B"/>
    <w:pPr>
      <w:spacing w:line="240" w:lineRule="auto"/>
    </w:pPr>
    <w:rPr>
      <w:sz w:val="20"/>
      <w:szCs w:val="20"/>
    </w:rPr>
  </w:style>
  <w:style w:type="character" w:customStyle="1" w:styleId="TextocomentarioCar">
    <w:name w:val="Texto comentario Car"/>
    <w:link w:val="Textocomentario"/>
    <w:uiPriority w:val="99"/>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styleId="Revisi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Sinlista"/>
    <w:rsid w:val="004C4AA5"/>
    <w:pPr>
      <w:numPr>
        <w:numId w:val="28"/>
      </w:numPr>
    </w:pPr>
  </w:style>
  <w:style w:type="numbering" w:customStyle="1" w:styleId="List1">
    <w:name w:val="List 1"/>
    <w:basedOn w:val="Sinlista"/>
    <w:rsid w:val="004C4AA5"/>
    <w:pPr>
      <w:numPr>
        <w:numId w:val="29"/>
      </w:numPr>
    </w:pPr>
  </w:style>
  <w:style w:type="paragraph" w:styleId="Textonotaalfinal">
    <w:name w:val="endnote text"/>
    <w:basedOn w:val="Normal"/>
    <w:link w:val="TextonotaalfinalCar"/>
    <w:uiPriority w:val="99"/>
    <w:semiHidden/>
    <w:unhideWhenUsed/>
    <w:rsid w:val="00CE21E2"/>
    <w:rPr>
      <w:sz w:val="20"/>
      <w:szCs w:val="20"/>
    </w:rPr>
  </w:style>
  <w:style w:type="character" w:customStyle="1" w:styleId="TextonotaalfinalCar">
    <w:name w:val="Texto nota al final Car"/>
    <w:link w:val="Textonotaalfinal"/>
    <w:uiPriority w:val="99"/>
    <w:semiHidden/>
    <w:rsid w:val="00CE21E2"/>
    <w:rPr>
      <w:lang w:val="en-US" w:eastAsia="ja-JP"/>
    </w:rPr>
  </w:style>
  <w:style w:type="character" w:styleId="Refdenotaalfinal">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conformatoprevio">
    <w:name w:val="HTML Preformatted"/>
    <w:basedOn w:val="Normal"/>
    <w:link w:val="HTMLconformatoprevioCar"/>
    <w:uiPriority w:val="99"/>
    <w:unhideWhenUsed/>
    <w:rsid w:val="00F259A1"/>
    <w:rPr>
      <w:rFonts w:ascii="Courier New" w:hAnsi="Courier New" w:cs="Courier New"/>
      <w:sz w:val="20"/>
      <w:szCs w:val="20"/>
    </w:rPr>
  </w:style>
  <w:style w:type="character" w:customStyle="1" w:styleId="HTMLconformatoprevioCar">
    <w:name w:val="HTML con formato previo Car"/>
    <w:link w:val="HTMLconformatoprevio"/>
    <w:uiPriority w:val="99"/>
    <w:rsid w:val="00F259A1"/>
    <w:rPr>
      <w:rFonts w:ascii="Courier New" w:hAnsi="Courier New" w:cs="Courier New"/>
      <w:lang w:val="en-US" w:eastAsia="ja-JP"/>
    </w:rPr>
  </w:style>
  <w:style w:type="character" w:customStyle="1" w:styleId="Mencinsinresolver1">
    <w:name w:val="Mención sin resolver1"/>
    <w:basedOn w:val="Fuentedeprrafopredeter"/>
    <w:uiPriority w:val="99"/>
    <w:semiHidden/>
    <w:unhideWhenUsed/>
    <w:rsid w:val="007049D6"/>
    <w:rPr>
      <w:color w:val="605E5C"/>
      <w:shd w:val="clear" w:color="auto" w:fill="E1DFDD"/>
    </w:rPr>
  </w:style>
  <w:style w:type="paragraph" w:customStyle="1" w:styleId="TableParagraph">
    <w:name w:val="Table Paragraph"/>
    <w:basedOn w:val="Normal"/>
    <w:uiPriority w:val="1"/>
    <w:qFormat/>
    <w:rsid w:val="00901734"/>
    <w:pPr>
      <w:widowControl w:val="0"/>
      <w:autoSpaceDE w:val="0"/>
      <w:autoSpaceDN w:val="0"/>
      <w:spacing w:after="0" w:line="240" w:lineRule="auto"/>
    </w:pPr>
    <w:rPr>
      <w:rFonts w:ascii="Verdana" w:eastAsia="Verdana" w:hAnsi="Verdana" w:cs="Verdana"/>
      <w:lang w:val="en-GB" w:eastAsia="en-GB" w:bidi="en-GB"/>
    </w:rPr>
  </w:style>
  <w:style w:type="character" w:customStyle="1" w:styleId="UnresolvedMention">
    <w:name w:val="Unresolved Mention"/>
    <w:basedOn w:val="Fuentedeprrafopredeter"/>
    <w:uiPriority w:val="99"/>
    <w:semiHidden/>
    <w:unhideWhenUsed/>
    <w:rsid w:val="001F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38966068">
      <w:bodyDiv w:val="1"/>
      <w:marLeft w:val="0"/>
      <w:marRight w:val="0"/>
      <w:marTop w:val="0"/>
      <w:marBottom w:val="0"/>
      <w:divBdr>
        <w:top w:val="none" w:sz="0" w:space="0" w:color="auto"/>
        <w:left w:val="none" w:sz="0" w:space="0" w:color="auto"/>
        <w:bottom w:val="none" w:sz="0" w:space="0" w:color="auto"/>
        <w:right w:val="none" w:sz="0" w:space="0" w:color="auto"/>
      </w:divBdr>
    </w:div>
    <w:div w:id="189030566">
      <w:bodyDiv w:val="1"/>
      <w:marLeft w:val="0"/>
      <w:marRight w:val="0"/>
      <w:marTop w:val="0"/>
      <w:marBottom w:val="0"/>
      <w:divBdr>
        <w:top w:val="none" w:sz="0" w:space="0" w:color="auto"/>
        <w:left w:val="none" w:sz="0" w:space="0" w:color="auto"/>
        <w:bottom w:val="none" w:sz="0" w:space="0" w:color="auto"/>
        <w:right w:val="none" w:sz="0" w:space="0" w:color="auto"/>
      </w:divBdr>
    </w:div>
    <w:div w:id="284045488">
      <w:bodyDiv w:val="1"/>
      <w:marLeft w:val="0"/>
      <w:marRight w:val="0"/>
      <w:marTop w:val="0"/>
      <w:marBottom w:val="0"/>
      <w:divBdr>
        <w:top w:val="none" w:sz="0" w:space="0" w:color="auto"/>
        <w:left w:val="none" w:sz="0" w:space="0" w:color="auto"/>
        <w:bottom w:val="none" w:sz="0" w:space="0" w:color="auto"/>
        <w:right w:val="none" w:sz="0" w:space="0" w:color="auto"/>
      </w:divBdr>
    </w:div>
    <w:div w:id="384525202">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82254547">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3052586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63436910">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983856729">
      <w:bodyDiv w:val="1"/>
      <w:marLeft w:val="0"/>
      <w:marRight w:val="0"/>
      <w:marTop w:val="0"/>
      <w:marBottom w:val="0"/>
      <w:divBdr>
        <w:top w:val="none" w:sz="0" w:space="0" w:color="auto"/>
        <w:left w:val="none" w:sz="0" w:space="0" w:color="auto"/>
        <w:bottom w:val="none" w:sz="0" w:space="0" w:color="auto"/>
        <w:right w:val="none" w:sz="0" w:space="0" w:color="auto"/>
      </w:divBdr>
    </w:div>
    <w:div w:id="1009605223">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199124424">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89159730">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64316598">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reements.ori@uvigo.es" TargetMode="External"/><Relationship Id="rId18" Type="http://schemas.openxmlformats.org/officeDocument/2006/relationships/hyperlink" Target="https://ec.europa.eu/education/resources-and-tools/european-credit-transfer-and-accumulation-system-ects_e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ec.europa.eu/education/resources-and-tools/european-credit-transfer-and-accumulation-system-ects_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en" TargetMode="External"/><Relationship Id="rId20" Type="http://schemas.openxmlformats.org/officeDocument/2006/relationships/hyperlink" Target="https://ec.europa.eu/education/resources-and-tools/document-library/ects-users-guide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perez2@ucol.m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egracons.eu/"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dir.ori@uvigo.ga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ducation/resources-and-tools/document-library/ects-users-guide_en" TargetMode="External"/><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9E681FD-5081-4838-9E22-1698C779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13</Pages>
  <Words>2871</Words>
  <Characters>15791</Characters>
  <Application>Microsoft Office Word</Application>
  <DocSecurity>0</DocSecurity>
  <Lines>131</Lines>
  <Paragraphs>37</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18625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Juan Cabaleiro Vaqueiro</cp:lastModifiedBy>
  <cp:revision>2</cp:revision>
  <cp:lastPrinted>2019-11-04T10:13:00Z</cp:lastPrinted>
  <dcterms:created xsi:type="dcterms:W3CDTF">2023-10-09T06:34:00Z</dcterms:created>
  <dcterms:modified xsi:type="dcterms:W3CDTF">2023-10-09T06:34:00Z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