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19" w:rsidRDefault="00163319" w:rsidP="00163319">
      <w:pPr>
        <w:tabs>
          <w:tab w:val="left" w:pos="993"/>
        </w:tabs>
        <w:contextualSpacing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163319" w:rsidRPr="00464A07" w:rsidRDefault="00163319" w:rsidP="00163319">
      <w:pPr>
        <w:tabs>
          <w:tab w:val="left" w:pos="993"/>
        </w:tabs>
        <w:contextualSpacing/>
        <w:rPr>
          <w:rFonts w:ascii="Calibri" w:eastAsia="Calibri" w:hAnsi="Calibri" w:cs="Times New Roman"/>
          <w:b/>
        </w:rPr>
      </w:pPr>
    </w:p>
    <w:p w:rsidR="00163319" w:rsidRPr="00F6690C" w:rsidRDefault="00163319" w:rsidP="00163319">
      <w:pPr>
        <w:spacing w:after="120" w:line="240" w:lineRule="exact"/>
        <w:ind w:left="323" w:hanging="125"/>
        <w:jc w:val="center"/>
        <w:rPr>
          <w:sz w:val="24"/>
          <w:szCs w:val="24"/>
        </w:rPr>
      </w:pPr>
      <w:r w:rsidRPr="00F6690C">
        <w:rPr>
          <w:sz w:val="24"/>
          <w:szCs w:val="24"/>
        </w:rPr>
        <w:t>DOUTORAMENTO</w:t>
      </w:r>
    </w:p>
    <w:p w:rsidR="00163319" w:rsidRPr="00F6690C" w:rsidRDefault="00163319" w:rsidP="00163319">
      <w:pPr>
        <w:spacing w:after="0" w:line="240" w:lineRule="auto"/>
      </w:pPr>
    </w:p>
    <w:tbl>
      <w:tblPr>
        <w:tblStyle w:val="Tablaconcuadrcula"/>
        <w:tblW w:w="13531" w:type="dxa"/>
        <w:jc w:val="center"/>
        <w:tblLayout w:type="fixed"/>
        <w:tblLook w:val="04A0" w:firstRow="1" w:lastRow="0" w:firstColumn="1" w:lastColumn="0" w:noHBand="0" w:noVBand="1"/>
      </w:tblPr>
      <w:tblGrid>
        <w:gridCol w:w="8956"/>
        <w:gridCol w:w="4575"/>
      </w:tblGrid>
      <w:tr w:rsidR="00163319" w:rsidRPr="00F6690C" w:rsidTr="000445B2">
        <w:trPr>
          <w:jc w:val="center"/>
        </w:trPr>
        <w:tc>
          <w:tcPr>
            <w:tcW w:w="13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63319" w:rsidRPr="00F6690C" w:rsidRDefault="00163319" w:rsidP="001633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28" w:hanging="160"/>
              <w:contextualSpacing w:val="0"/>
              <w:jc w:val="center"/>
              <w:rPr>
                <w:b/>
              </w:rPr>
            </w:pPr>
            <w:r w:rsidRPr="00F6690C">
              <w:rPr>
                <w:b/>
              </w:rPr>
              <w:t>Estudos conducentes ao título de doutor/a regulados polo Real decreto 1393/2007, do 29 de outubro, e Real decreto 99/2011, do 28 de xaneiro</w:t>
            </w:r>
          </w:p>
        </w:tc>
      </w:tr>
      <w:tr w:rsidR="00163319" w:rsidRPr="00F6690C" w:rsidTr="000445B2">
        <w:trPr>
          <w:trHeight w:val="311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319" w:rsidRPr="00F6690C" w:rsidRDefault="00163319" w:rsidP="000445B2">
            <w:pPr>
              <w:pStyle w:val="Listaconvietas"/>
              <w:spacing w:after="0"/>
              <w:ind w:left="357"/>
              <w:contextualSpacing w:val="0"/>
              <w:rPr>
                <w:lang w:val="gl-ES"/>
              </w:rPr>
            </w:pPr>
            <w:r w:rsidRPr="00F6690C">
              <w:rPr>
                <w:lang w:val="gl-ES"/>
              </w:rPr>
              <w:t>Cursos ou complementos formativos en ECTS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319" w:rsidRPr="00042412" w:rsidRDefault="00163319" w:rsidP="000445B2">
            <w:pPr>
              <w:pStyle w:val="Listaconvietas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b/>
                <w:lang w:val="gl-ES"/>
              </w:rPr>
            </w:pPr>
            <w:r w:rsidRPr="00042412">
              <w:rPr>
                <w:b/>
                <w:lang w:val="gl-ES"/>
              </w:rPr>
              <w:t>32,00 € / crédito</w:t>
            </w:r>
          </w:p>
        </w:tc>
      </w:tr>
      <w:tr w:rsidR="00163319" w:rsidRPr="00F6690C" w:rsidTr="000445B2">
        <w:trPr>
          <w:trHeight w:val="259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319" w:rsidRPr="00F6690C" w:rsidRDefault="00163319" w:rsidP="000445B2">
            <w:pPr>
              <w:pStyle w:val="Listaconvietas"/>
              <w:spacing w:after="0"/>
              <w:ind w:left="357"/>
              <w:contextualSpacing w:val="0"/>
              <w:rPr>
                <w:lang w:val="gl-ES"/>
              </w:rPr>
            </w:pPr>
            <w:r w:rsidRPr="00F6690C">
              <w:rPr>
                <w:lang w:val="gl-ES"/>
              </w:rPr>
              <w:t>Cursos non estruturados en ECTS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319" w:rsidRPr="00042412" w:rsidRDefault="00163319" w:rsidP="000445B2">
            <w:pPr>
              <w:pStyle w:val="Listaconvietas"/>
              <w:numPr>
                <w:ilvl w:val="0"/>
                <w:numId w:val="0"/>
              </w:numPr>
              <w:spacing w:after="0"/>
              <w:ind w:left="357"/>
              <w:contextualSpacing w:val="0"/>
              <w:jc w:val="center"/>
              <w:rPr>
                <w:b/>
                <w:lang w:val="gl-ES"/>
              </w:rPr>
            </w:pPr>
            <w:r w:rsidRPr="00042412">
              <w:rPr>
                <w:b/>
                <w:lang w:val="gl-ES"/>
              </w:rPr>
              <w:t>3,30 € / hora</w:t>
            </w:r>
          </w:p>
        </w:tc>
      </w:tr>
      <w:tr w:rsidR="00163319" w:rsidRPr="00F6690C" w:rsidTr="000445B2">
        <w:trPr>
          <w:trHeight w:val="235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319" w:rsidRPr="00F6690C" w:rsidRDefault="00163319" w:rsidP="000445B2">
            <w:pPr>
              <w:pStyle w:val="Listaconvietas"/>
              <w:spacing w:after="0"/>
              <w:ind w:left="357"/>
              <w:contextualSpacing w:val="0"/>
              <w:rPr>
                <w:lang w:val="gl-ES"/>
              </w:rPr>
            </w:pPr>
            <w:r w:rsidRPr="00F6690C">
              <w:rPr>
                <w:lang w:val="gl-ES"/>
              </w:rPr>
              <w:t>Titoría anual de doutoramento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319" w:rsidRPr="00042412" w:rsidRDefault="00163319" w:rsidP="000445B2">
            <w:pPr>
              <w:pStyle w:val="Listaconvietas"/>
              <w:numPr>
                <w:ilvl w:val="0"/>
                <w:numId w:val="0"/>
              </w:numPr>
              <w:spacing w:after="0"/>
              <w:ind w:left="357"/>
              <w:contextualSpacing w:val="0"/>
              <w:jc w:val="center"/>
              <w:rPr>
                <w:b/>
                <w:lang w:val="gl-ES"/>
              </w:rPr>
            </w:pPr>
            <w:r w:rsidRPr="00042412">
              <w:rPr>
                <w:b/>
                <w:lang w:val="gl-ES"/>
              </w:rPr>
              <w:t>200,00 €</w:t>
            </w:r>
          </w:p>
        </w:tc>
      </w:tr>
    </w:tbl>
    <w:p w:rsidR="00295735" w:rsidRDefault="00295735"/>
    <w:sectPr w:rsidR="00295735" w:rsidSect="00C82472">
      <w:headerReference w:type="default" r:id="rId7"/>
      <w:pgSz w:w="16840" w:h="11910" w:orient="landscape"/>
      <w:pgMar w:top="720" w:right="1780" w:bottom="743" w:left="1378" w:header="669" w:footer="1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9A" w:rsidRDefault="003A769A" w:rsidP="00163319">
      <w:pPr>
        <w:spacing w:after="0" w:line="240" w:lineRule="auto"/>
      </w:pPr>
      <w:r>
        <w:separator/>
      </w:r>
    </w:p>
  </w:endnote>
  <w:endnote w:type="continuationSeparator" w:id="0">
    <w:p w:rsidR="003A769A" w:rsidRDefault="003A769A" w:rsidP="001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9A" w:rsidRDefault="003A769A" w:rsidP="00163319">
      <w:pPr>
        <w:spacing w:after="0" w:line="240" w:lineRule="auto"/>
      </w:pPr>
      <w:r>
        <w:separator/>
      </w:r>
    </w:p>
  </w:footnote>
  <w:footnote w:type="continuationSeparator" w:id="0">
    <w:p w:rsidR="003A769A" w:rsidRDefault="003A769A" w:rsidP="001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1" w:type="pct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99"/>
      <w:gridCol w:w="403"/>
      <w:gridCol w:w="8035"/>
    </w:tblGrid>
    <w:tr w:rsidR="00C82472" w:rsidRPr="00594DB4" w:rsidTr="000445B2">
      <w:trPr>
        <w:trHeight w:val="547"/>
      </w:trPr>
      <w:tc>
        <w:tcPr>
          <w:tcW w:w="2319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spacing w:before="60" w:after="200"/>
            <w:ind w:left="-122"/>
            <w:contextualSpacing/>
            <w:rPr>
              <w:rFonts w:ascii="ITC New Baskerville Std" w:hAnsi="ITC New Baskerville Std" w:cs="Calibri"/>
              <w:noProof/>
              <w:sz w:val="21"/>
              <w:szCs w:val="21"/>
              <w:lang w:eastAsia="gl-ES"/>
            </w:rPr>
          </w:pPr>
          <w:r w:rsidRPr="008F20D8">
            <w:rPr>
              <w:rFonts w:ascii="ITC New Baskerville Std" w:hAnsi="ITC New Baskerville Std" w:cs="Calibri"/>
              <w:noProof/>
              <w:sz w:val="21"/>
              <w:szCs w:val="21"/>
              <w:lang w:val="es-ES" w:eastAsia="es-ES"/>
            </w:rPr>
            <w:drawing>
              <wp:inline distT="0" distB="0" distL="0" distR="0" wp14:anchorId="25783E87" wp14:editId="11038681">
                <wp:extent cx="1968500" cy="349250"/>
                <wp:effectExtent l="0" t="0" r="0" b="0"/>
                <wp:docPr id="1" name="Imagen 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rPr>
              <w:rFonts w:ascii="ITC New Baskerville Std" w:hAnsi="ITC New Baskerville Std" w:cs="Calibri"/>
              <w:noProof/>
              <w:color w:val="59178A"/>
              <w:spacing w:val="-8"/>
              <w:position w:val="4"/>
              <w:sz w:val="24"/>
              <w:szCs w:val="24"/>
              <w:lang w:eastAsia="gl-ES"/>
            </w:rPr>
          </w:pPr>
        </w:p>
      </w:tc>
      <w:tc>
        <w:tcPr>
          <w:tcW w:w="255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82472" w:rsidRPr="00594DB4" w:rsidRDefault="00C82472" w:rsidP="00C82472">
          <w:pPr>
            <w:spacing w:before="60" w:after="200"/>
            <w:ind w:left="-108"/>
            <w:contextualSpacing/>
            <w:jc w:val="right"/>
            <w:rPr>
              <w:rFonts w:ascii="ITC New Baskerville Std" w:hAnsi="ITC New Baskerville Std" w:cs="Calibri"/>
              <w:b/>
              <w:noProof/>
              <w:sz w:val="21"/>
              <w:szCs w:val="21"/>
              <w:lang w:eastAsia="gl-ES"/>
            </w:rPr>
          </w:pPr>
          <w:r>
            <w:rPr>
              <w:rFonts w:cstheme="minorHAnsi"/>
              <w:noProof/>
              <w:color w:val="59178A"/>
              <w:spacing w:val="-8"/>
              <w:position w:val="4"/>
              <w:lang w:eastAsia="gl-ES"/>
            </w:rPr>
            <w:t>Reitoría</w:t>
          </w:r>
        </w:p>
      </w:tc>
    </w:tr>
  </w:tbl>
  <w:p w:rsidR="00163319" w:rsidRDefault="00163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5AE140"/>
    <w:lvl w:ilvl="0">
      <w:start w:val="1"/>
      <w:numFmt w:val="bullet"/>
      <w:pStyle w:val="Listaconvieta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37156130"/>
    <w:multiLevelType w:val="hybridMultilevel"/>
    <w:tmpl w:val="77C64188"/>
    <w:lvl w:ilvl="0" w:tplc="6EE26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B27"/>
    <w:multiLevelType w:val="hybridMultilevel"/>
    <w:tmpl w:val="0FC68BFC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4CA3858"/>
    <w:multiLevelType w:val="hybridMultilevel"/>
    <w:tmpl w:val="4694FF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D33903"/>
    <w:multiLevelType w:val="hybridMultilevel"/>
    <w:tmpl w:val="B68458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9"/>
    <w:rsid w:val="00163319"/>
    <w:rsid w:val="00295735"/>
    <w:rsid w:val="003A769A"/>
    <w:rsid w:val="00805E63"/>
    <w:rsid w:val="00B2575C"/>
    <w:rsid w:val="00C82472"/>
    <w:rsid w:val="00E378E0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7650-2ED6-4332-AE4E-CF08B4D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31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63319"/>
    <w:pPr>
      <w:numPr>
        <w:numId w:val="1"/>
      </w:numPr>
      <w:spacing w:after="200" w:line="276" w:lineRule="auto"/>
      <w:ind w:left="0" w:firstLine="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31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31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Rodríguez Mesego</dc:creator>
  <cp:keywords/>
  <dc:description/>
  <cp:lastModifiedBy>Ana Rodríguez González</cp:lastModifiedBy>
  <cp:revision>2</cp:revision>
  <dcterms:created xsi:type="dcterms:W3CDTF">2022-07-27T09:48:00Z</dcterms:created>
  <dcterms:modified xsi:type="dcterms:W3CDTF">2022-07-27T09:48:00Z</dcterms:modified>
</cp:coreProperties>
</file>