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9AB9" w14:textId="77777777" w:rsidR="003F0AF3" w:rsidRPr="00D1313B" w:rsidRDefault="003F0AF3" w:rsidP="00D1313B">
      <w:pPr>
        <w:pStyle w:val="Sinespaciado"/>
        <w:jc w:val="center"/>
        <w:rPr>
          <w:rFonts w:ascii="New Baskerville" w:hAnsi="New Baskerville"/>
          <w:sz w:val="28"/>
          <w:szCs w:val="28"/>
          <w:lang w:val="gl-ES"/>
        </w:rPr>
      </w:pPr>
      <w:r w:rsidRPr="00D1313B">
        <w:rPr>
          <w:rFonts w:ascii="New Baskerville" w:hAnsi="New Baskerville"/>
          <w:sz w:val="28"/>
          <w:szCs w:val="28"/>
          <w:lang w:val="gl-ES"/>
        </w:rPr>
        <w:t xml:space="preserve">CONVENIO DE COLABORACIÓN ENTRE A UNIVERSIDADE DE VIGO E </w:t>
      </w:r>
      <w:r w:rsidR="009B6E57">
        <w:rPr>
          <w:rFonts w:ascii="New Baskerville" w:hAnsi="New Baskerville"/>
          <w:sz w:val="28"/>
          <w:szCs w:val="28"/>
          <w:lang w:val="gl-ES"/>
        </w:rPr>
        <w:t>XXXXXXXXXXXXXXXXXXX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 </w:t>
      </w:r>
      <w:r w:rsidR="0075374E" w:rsidRPr="00D1313B">
        <w:rPr>
          <w:rFonts w:ascii="New Baskerville" w:hAnsi="New Baskerville"/>
          <w:sz w:val="28"/>
          <w:szCs w:val="28"/>
          <w:lang w:val="gl-ES"/>
        </w:rPr>
        <w:t xml:space="preserve">PARA A PROMOCIÓN </w:t>
      </w:r>
      <w:r w:rsidR="00FC7340">
        <w:rPr>
          <w:rFonts w:ascii="New Baskerville" w:hAnsi="New Baskerville"/>
          <w:sz w:val="28"/>
          <w:szCs w:val="28"/>
          <w:lang w:val="gl-ES"/>
        </w:rPr>
        <w:t>DE ACTIVIDADES CULTURAIS</w:t>
      </w:r>
      <w:r w:rsidR="00B8041C">
        <w:rPr>
          <w:rFonts w:ascii="New Baskerville" w:hAnsi="New Baskerville"/>
          <w:sz w:val="28"/>
          <w:szCs w:val="28"/>
          <w:lang w:val="gl-ES"/>
        </w:rPr>
        <w:t xml:space="preserve"> OU 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DEPORTIVAS </w:t>
      </w:r>
    </w:p>
    <w:p w14:paraId="2D3253BF" w14:textId="77777777" w:rsidR="003F0AF3" w:rsidRPr="00D1313B" w:rsidRDefault="003F0AF3" w:rsidP="003F0AF3">
      <w:pPr>
        <w:jc w:val="center"/>
        <w:rPr>
          <w:rFonts w:ascii="New Baskerville" w:hAnsi="New Baskerville" w:cs="Arial"/>
          <w:b/>
          <w:sz w:val="24"/>
          <w:szCs w:val="24"/>
          <w:u w:val="single"/>
          <w:lang w:val="gl-ES"/>
        </w:rPr>
      </w:pPr>
    </w:p>
    <w:p w14:paraId="7EC38420" w14:textId="77777777"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14:paraId="2DB0B33E" w14:textId="77777777"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14:paraId="6ED90F7D" w14:textId="2744481E" w:rsidR="00320974" w:rsidRPr="00320974" w:rsidRDefault="00CF478B" w:rsidP="00320974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Vigo</w:t>
      </w:r>
      <w:r w:rsidR="00320974">
        <w:rPr>
          <w:rFonts w:ascii="New Baskerville" w:hAnsi="New Baskerville" w:cs="Arial"/>
          <w:sz w:val="24"/>
          <w:szCs w:val="24"/>
          <w:lang w:val="gl-ES"/>
        </w:rPr>
        <w:t>,</w:t>
      </w:r>
      <w:r w:rsidR="00320974" w:rsidRPr="00320974">
        <w:rPr>
          <w:rFonts w:ascii="New Baskerville" w:hAnsi="New Baskerville" w:cs="Arial"/>
          <w:sz w:val="24"/>
          <w:szCs w:val="24"/>
          <w:lang w:val="gl-ES"/>
        </w:rPr>
        <w:t xml:space="preserve"> na data da </w:t>
      </w:r>
      <w:r w:rsidR="00EF655F">
        <w:rPr>
          <w:rFonts w:ascii="New Baskerville" w:hAnsi="New Baskerville" w:cs="Arial"/>
          <w:sz w:val="24"/>
          <w:szCs w:val="24"/>
          <w:lang w:val="gl-ES"/>
        </w:rPr>
        <w:t>última sinatura electrónica</w:t>
      </w:r>
    </w:p>
    <w:p w14:paraId="18341092" w14:textId="77777777" w:rsidR="003F0AF3" w:rsidRPr="00320974" w:rsidRDefault="003F0AF3" w:rsidP="003F0AF3">
      <w:pPr>
        <w:jc w:val="right"/>
        <w:rPr>
          <w:rFonts w:ascii="New Baskerville" w:hAnsi="New Baskerville" w:cs="Arial"/>
          <w:sz w:val="24"/>
          <w:szCs w:val="24"/>
        </w:rPr>
      </w:pPr>
    </w:p>
    <w:p w14:paraId="206C62B8" w14:textId="77777777"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7913F0BA" w14:textId="77777777"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0D06FF24" w14:textId="77777777"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INTERVEÑEN</w:t>
      </w:r>
    </w:p>
    <w:p w14:paraId="6076CD63" w14:textId="77777777"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48B2297A" w14:textId="77777777"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75EE1757" w14:textId="069513B1" w:rsidR="003F0AF3" w:rsidRPr="00D1313B" w:rsidRDefault="00246CFA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 xml:space="preserve">Dunha parte, don Manuel </w:t>
      </w:r>
      <w:proofErr w:type="spellStart"/>
      <w:r w:rsidRPr="00246CFA">
        <w:rPr>
          <w:rFonts w:ascii="New Baskerville" w:hAnsi="New Baskerville" w:cs="Arial"/>
          <w:sz w:val="24"/>
          <w:szCs w:val="24"/>
          <w:lang w:val="gl-ES"/>
        </w:rPr>
        <w:t>Joaquín</w:t>
      </w:r>
      <w:proofErr w:type="spellEnd"/>
      <w:r w:rsidRPr="00246CFA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proofErr w:type="spellStart"/>
      <w:r w:rsidRPr="00246CFA">
        <w:rPr>
          <w:rFonts w:ascii="New Baskerville" w:hAnsi="New Baskerville" w:cs="Arial"/>
          <w:sz w:val="24"/>
          <w:szCs w:val="24"/>
          <w:lang w:val="gl-ES"/>
        </w:rPr>
        <w:t>Reigosa</w:t>
      </w:r>
      <w:proofErr w:type="spellEnd"/>
      <w:r w:rsidRPr="00246CFA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proofErr w:type="spellStart"/>
      <w:r w:rsidRPr="00246CFA">
        <w:rPr>
          <w:rFonts w:ascii="New Baskerville" w:hAnsi="New Baskerville" w:cs="Arial"/>
          <w:sz w:val="24"/>
          <w:szCs w:val="24"/>
          <w:lang w:val="gl-ES"/>
        </w:rPr>
        <w:t>Roger</w:t>
      </w:r>
      <w:proofErr w:type="spellEnd"/>
      <w:r w:rsidRPr="00246CFA">
        <w:rPr>
          <w:rFonts w:ascii="New Baskerville" w:hAnsi="New Baskerville" w:cs="Arial"/>
          <w:sz w:val="24"/>
          <w:szCs w:val="24"/>
          <w:lang w:val="gl-ES"/>
        </w:rPr>
        <w:t xml:space="preserve">, Reitor Magnífico da Universidade de Vigo, nomeado segundo o </w:t>
      </w:r>
      <w:r w:rsidR="00396D05" w:rsidRPr="00D1313B">
        <w:rPr>
          <w:rFonts w:ascii="New Baskerville" w:hAnsi="New Baskerville" w:cs="Arial"/>
          <w:sz w:val="24"/>
          <w:szCs w:val="24"/>
          <w:lang w:val="gl-ES"/>
        </w:rPr>
        <w:t xml:space="preserve">Decreto da Comunidade Autónoma de Galicia </w:t>
      </w:r>
      <w:r w:rsidR="00396D05">
        <w:rPr>
          <w:rFonts w:ascii="New Baskerville" w:hAnsi="New Baskerville" w:cs="Arial"/>
          <w:sz w:val="24"/>
          <w:szCs w:val="24"/>
          <w:lang w:val="gl-ES"/>
        </w:rPr>
        <w:t>110/2022, do 9 de xuño</w:t>
      </w:r>
      <w:r w:rsidR="00396D05" w:rsidRPr="00D1313B">
        <w:rPr>
          <w:rFonts w:ascii="New Baskerville" w:hAnsi="New Baskerville" w:cs="Arial"/>
          <w:sz w:val="24"/>
          <w:szCs w:val="24"/>
          <w:lang w:val="gl-ES"/>
        </w:rPr>
        <w:t>, publicado no Diari</w:t>
      </w:r>
      <w:r w:rsidR="00396D05">
        <w:rPr>
          <w:rFonts w:ascii="New Baskerville" w:hAnsi="New Baskerville" w:cs="Arial"/>
          <w:sz w:val="24"/>
          <w:szCs w:val="24"/>
          <w:lang w:val="gl-ES"/>
        </w:rPr>
        <w:t>o Oficial de Galicia (DOG) nº 117, do 20 de xuño de 2022</w:t>
      </w:r>
      <w:r w:rsidRPr="00246CFA">
        <w:rPr>
          <w:rFonts w:ascii="New Baskerville" w:hAnsi="New Baskerville" w:cs="Arial"/>
          <w:sz w:val="24"/>
          <w:szCs w:val="24"/>
          <w:lang w:val="gl-ES"/>
        </w:rPr>
        <w:t>, de acordo coas competen</w:t>
      </w:r>
      <w:r w:rsidR="00F54014">
        <w:rPr>
          <w:rFonts w:ascii="New Baskerville" w:hAnsi="New Baskerville" w:cs="Arial"/>
          <w:sz w:val="24"/>
          <w:szCs w:val="24"/>
          <w:lang w:val="gl-ES"/>
        </w:rPr>
        <w:t>cias que lle outorga o artigo 50 da Lei orgánica 2/2023, do 22 de marzo, do Sistema Universitario</w:t>
      </w:r>
      <w:r w:rsidRPr="00246CFA">
        <w:rPr>
          <w:rFonts w:ascii="New Baskerville" w:hAnsi="New Baskerville" w:cs="Arial"/>
          <w:sz w:val="24"/>
          <w:szCs w:val="24"/>
          <w:lang w:val="gl-ES"/>
        </w:rPr>
        <w:t xml:space="preserve">, e o artigo 29 dos Estatutos da Universidade de Vigo, aprobados polo Decreto 13/2019, do 24 de xaneiro, e publicados no DOG nº 38, do 22 de febreiro do 2019. Con enderezo en Edificio </w:t>
      </w:r>
      <w:proofErr w:type="spellStart"/>
      <w:r w:rsidRPr="00246CFA">
        <w:rPr>
          <w:rFonts w:ascii="New Baskerville" w:hAnsi="New Baskerville" w:cs="Arial"/>
          <w:sz w:val="24"/>
          <w:szCs w:val="24"/>
          <w:lang w:val="gl-ES"/>
        </w:rPr>
        <w:t>Exeria</w:t>
      </w:r>
      <w:proofErr w:type="spellEnd"/>
      <w:r w:rsidRPr="00246CFA">
        <w:rPr>
          <w:rFonts w:ascii="New Baskerville" w:hAnsi="New Baskerville" w:cs="Arial"/>
          <w:sz w:val="24"/>
          <w:szCs w:val="24"/>
          <w:lang w:val="gl-ES"/>
        </w:rPr>
        <w:t>, campus universitario, 36310 Vigo.</w:t>
      </w:r>
    </w:p>
    <w:p w14:paraId="4A0265A2" w14:textId="77777777"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5901C999" w14:textId="77777777"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E doutra parte 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>D.</w:t>
      </w:r>
      <w:r w:rsidR="00C043A9">
        <w:rPr>
          <w:rFonts w:ascii="New Baskerville" w:hAnsi="New Baskerville"/>
          <w:sz w:val="24"/>
          <w:szCs w:val="24"/>
          <w:lang w:val="gl-ES"/>
        </w:rPr>
        <w:t>/DNA</w:t>
      </w:r>
      <w:r w:rsidR="00F61EA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proofErr w:type="spellStart"/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xxxxxxxxxxxxxxxxxxxxx</w:t>
      </w:r>
      <w:proofErr w:type="spellEnd"/>
      <w:r w:rsidR="00F61EAB" w:rsidRPr="00D1313B">
        <w:rPr>
          <w:rFonts w:ascii="New Baskerville" w:hAnsi="New Baskerville"/>
          <w:b/>
          <w:bCs/>
          <w:sz w:val="24"/>
          <w:szCs w:val="24"/>
          <w:lang w:val="gl-ES"/>
        </w:rPr>
        <w:t xml:space="preserve">, </w:t>
      </w:r>
      <w:r w:rsidR="00C043A9">
        <w:rPr>
          <w:rFonts w:ascii="New Baskerville" w:hAnsi="New Baskerville"/>
          <w:b/>
          <w:bCs/>
          <w:sz w:val="24"/>
          <w:szCs w:val="24"/>
          <w:lang w:val="gl-ES"/>
        </w:rPr>
        <w:t>(cargo)</w:t>
      </w:r>
      <w:r w:rsidR="00C043A9">
        <w:rPr>
          <w:rFonts w:ascii="New Baskerville" w:hAnsi="New Baskerville"/>
          <w:sz w:val="24"/>
          <w:szCs w:val="24"/>
          <w:lang w:val="gl-ES"/>
        </w:rPr>
        <w:t xml:space="preserve"> en representación d</w:t>
      </w:r>
      <w:r w:rsidR="009B6E57">
        <w:rPr>
          <w:rFonts w:ascii="New Baskerville" w:hAnsi="New Baskerville"/>
          <w:sz w:val="24"/>
          <w:szCs w:val="24"/>
          <w:lang w:val="gl-ES"/>
        </w:rPr>
        <w:t>a entidade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proofErr w:type="spellStart"/>
      <w:r w:rsidR="009B6E57">
        <w:rPr>
          <w:rFonts w:ascii="New Baskerville" w:hAnsi="New Baskerville"/>
          <w:b/>
          <w:sz w:val="24"/>
          <w:szCs w:val="24"/>
          <w:lang w:val="gl-ES"/>
        </w:rPr>
        <w:t>xxxxxxxxxxxxxxxxxxxx</w:t>
      </w:r>
      <w:proofErr w:type="spellEnd"/>
      <w:r w:rsidR="00C043A9">
        <w:rPr>
          <w:rFonts w:ascii="New Baskerville" w:hAnsi="New Baskerville"/>
          <w:b/>
          <w:sz w:val="24"/>
          <w:szCs w:val="24"/>
          <w:lang w:val="gl-ES"/>
        </w:rPr>
        <w:t xml:space="preserve"> e con enderezo social na rúa de ________________, núm. _____,de _________e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C.I.F </w:t>
      </w:r>
      <w:proofErr w:type="spellStart"/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</w:t>
      </w:r>
      <w:proofErr w:type="spellEnd"/>
      <w:r w:rsidR="00C447A8" w:rsidRPr="00D1313B">
        <w:rPr>
          <w:rFonts w:ascii="New Baskerville" w:hAnsi="New Baskerville"/>
          <w:color w:val="000000"/>
          <w:sz w:val="24"/>
          <w:szCs w:val="24"/>
          <w:lang w:val="gl-ES"/>
        </w:rPr>
        <w:t>.</w:t>
      </w:r>
    </w:p>
    <w:p w14:paraId="349FD2F1" w14:textId="77777777"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726C31A7" w14:textId="52F0DA8A"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Ambas as partes recoñécense entre si capacidade xurídica suficiente e poder bastante para obrigarse neste Convenio e, a tal efecto</w:t>
      </w:r>
    </w:p>
    <w:p w14:paraId="3BB9C629" w14:textId="77777777"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60F3DB59" w14:textId="77777777"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0632D7FA" w14:textId="77777777"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u w:val="single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EXPOÑEN</w:t>
      </w:r>
    </w:p>
    <w:p w14:paraId="679441D9" w14:textId="77777777"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3DAF0C3B" w14:textId="77777777" w:rsidR="005A10CC" w:rsidRPr="00D1313B" w:rsidRDefault="005A10CC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7F750A92" w14:textId="4BF9921C" w:rsidR="00CF478B" w:rsidRPr="00396D05" w:rsidRDefault="00CF478B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396D05">
        <w:rPr>
          <w:rFonts w:ascii="New Baskerville" w:hAnsi="New Baskerville" w:cs="Arial"/>
          <w:b/>
          <w:bCs/>
          <w:sz w:val="24"/>
          <w:szCs w:val="24"/>
          <w:lang w:val="gl-ES"/>
        </w:rPr>
        <w:t>PRIMEIRO</w:t>
      </w:r>
      <w:r w:rsidRPr="00396D05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B817B0" w:rsidRPr="00396D05">
        <w:rPr>
          <w:rFonts w:ascii="New Baskerville" w:hAnsi="New Baskerville" w:cs="Arial"/>
          <w:sz w:val="24"/>
          <w:szCs w:val="24"/>
          <w:lang w:val="gl-ES"/>
        </w:rPr>
        <w:t>Que a Universidade de Vigo contempla nos seus Estatutos como unha das súas misións fundamentais “erixirse en promotora do fomento da cultura entre a comunidade universitaria e no conxunto da sociedade para a consecución dunha formación integral das persoas a través dun proceso de educación permanente”</w:t>
      </w:r>
      <w:r w:rsidR="00E6524C" w:rsidRPr="00396D05">
        <w:rPr>
          <w:rFonts w:ascii="New Baskerville" w:hAnsi="New Baskerville" w:cs="Arial"/>
          <w:sz w:val="24"/>
          <w:szCs w:val="24"/>
          <w:lang w:val="gl-ES"/>
        </w:rPr>
        <w:t>.</w:t>
      </w:r>
    </w:p>
    <w:p w14:paraId="48238CC2" w14:textId="77777777" w:rsidR="00CF478B" w:rsidRPr="00D1313B" w:rsidRDefault="00CF478B" w:rsidP="003F0AF3">
      <w:pPr>
        <w:jc w:val="both"/>
        <w:rPr>
          <w:rFonts w:ascii="New Baskerville" w:hAnsi="New Baskerville" w:cs="Arial"/>
          <w:b/>
          <w:bCs/>
          <w:sz w:val="24"/>
          <w:szCs w:val="24"/>
          <w:lang w:val="gl-ES"/>
        </w:rPr>
      </w:pPr>
    </w:p>
    <w:p w14:paraId="16DBC2EC" w14:textId="1BA47A0E" w:rsidR="005F0EE2" w:rsidRPr="00D1313B" w:rsidRDefault="00EA4287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SEGUNDO</w:t>
      </w:r>
      <w:r w:rsidR="003F0AF3"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2B54C2" w:rsidRPr="00D1313B">
        <w:rPr>
          <w:rFonts w:ascii="New Baskerville" w:hAnsi="New Baskerville" w:cs="Arial"/>
          <w:sz w:val="24"/>
          <w:szCs w:val="24"/>
          <w:lang w:val="gl-ES"/>
        </w:rPr>
        <w:t xml:space="preserve">Que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dentro desta formación integral adquire cada vez mais relevancia o fomento de hábitos e estilos de vida favorecedores do coidado da saúde e o benestar. Para impulsar este obxectivo, a Universidade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 xml:space="preserve">considera conveniente colaborar con outras entidades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e así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>xerar sinerxías e maximizar as oportunidades existentes.</w:t>
      </w:r>
    </w:p>
    <w:p w14:paraId="07D1A66A" w14:textId="77777777" w:rsidR="003F0AF3" w:rsidRPr="00D1313B" w:rsidRDefault="003F0AF3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10E9D959" w14:textId="61C20BE4" w:rsidR="00400439" w:rsidRDefault="00EA4287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TERCEIRO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5F0EE2">
        <w:rPr>
          <w:rFonts w:ascii="New Baskerville" w:hAnsi="New Baskerville" w:cs="Arial"/>
          <w:sz w:val="24"/>
          <w:szCs w:val="24"/>
          <w:lang w:val="gl-ES"/>
        </w:rPr>
        <w:t>Que a entidade XXXXXXXXXXX desenvolve unha importante funci</w:t>
      </w:r>
      <w:r w:rsidR="00E6524C">
        <w:rPr>
          <w:rFonts w:ascii="New Baskerville" w:hAnsi="New Baskerville" w:cs="Arial"/>
          <w:sz w:val="24"/>
          <w:szCs w:val="24"/>
          <w:lang w:val="gl-ES"/>
        </w:rPr>
        <w:t>ón no fomento de hábitos saudables entre a poboación da contorna dos campus da Universidade de Vigo.</w:t>
      </w:r>
    </w:p>
    <w:p w14:paraId="7643DE94" w14:textId="77777777" w:rsidR="005F0EE2" w:rsidRPr="00D1313B" w:rsidRDefault="005F0EE2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24BEDD43" w14:textId="14FB1B2A"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lastRenderedPageBreak/>
        <w:t xml:space="preserve">Por isto,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ambas entidades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acordan subscribir este convenio marco de colaboración, de acordo coas seguintes,</w:t>
      </w:r>
    </w:p>
    <w:p w14:paraId="493B12CE" w14:textId="77777777"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7A4D3CE7" w14:textId="77777777" w:rsidR="003F0AF3" w:rsidRPr="00D1313B" w:rsidRDefault="00BE37CE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CL</w:t>
      </w:r>
      <w:r w:rsidR="00B73D7F"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Á</w:t>
      </w: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USULAS</w:t>
      </w:r>
    </w:p>
    <w:p w14:paraId="0026627B" w14:textId="77777777" w:rsidR="00FE6596" w:rsidRPr="00D1313B" w:rsidRDefault="003F0AF3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PRIMEIR</w:t>
      </w:r>
      <w:r w:rsidR="00BE37CE"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A</w:t>
      </w:r>
      <w:r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.- </w:t>
      </w:r>
      <w:r w:rsidR="00FE6596" w:rsidRPr="00D1313B">
        <w:rPr>
          <w:rFonts w:ascii="New Baskerville" w:hAnsi="New Baskerville" w:cs="Arial"/>
          <w:b/>
          <w:sz w:val="24"/>
          <w:szCs w:val="24"/>
          <w:lang w:val="gl-ES"/>
        </w:rPr>
        <w:t>O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bxecto</w:t>
      </w:r>
    </w:p>
    <w:p w14:paraId="5B9CC633" w14:textId="77777777" w:rsidR="0012770A" w:rsidRPr="00D1313B" w:rsidRDefault="0012770A" w:rsidP="00E325EB">
      <w:pPr>
        <w:keepNext/>
        <w:spacing w:before="240"/>
        <w:jc w:val="both"/>
        <w:outlineLvl w:val="1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O obxecto do presente convenio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é establecer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as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condicións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das que disporá a comunidade universitaria </w:t>
      </w:r>
      <w:r w:rsidR="008A4793">
        <w:rPr>
          <w:rFonts w:ascii="New Baskerville" w:hAnsi="New Baskerville"/>
          <w:sz w:val="24"/>
          <w:szCs w:val="24"/>
          <w:lang w:val="gl-ES"/>
        </w:rPr>
        <w:t xml:space="preserve">en relación coa oferta xeral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de servizos ou produtos </w:t>
      </w:r>
      <w:r w:rsidR="008A4793">
        <w:rPr>
          <w:rFonts w:ascii="New Baskerville" w:hAnsi="New Baskerville"/>
          <w:sz w:val="24"/>
          <w:szCs w:val="24"/>
          <w:lang w:val="gl-ES"/>
        </w:rPr>
        <w:t>da entidade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</w:t>
      </w:r>
      <w:proofErr w:type="spellStart"/>
      <w:r w:rsidR="00225EDE">
        <w:rPr>
          <w:rFonts w:ascii="New Baskerville" w:hAnsi="New Baskerville"/>
          <w:sz w:val="24"/>
          <w:szCs w:val="24"/>
          <w:lang w:val="gl-ES"/>
        </w:rPr>
        <w:t>xxxxxxxxxxxxxxxx</w:t>
      </w:r>
      <w:proofErr w:type="spellEnd"/>
      <w:r w:rsidR="008A4793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B92A15">
        <w:rPr>
          <w:rFonts w:ascii="New Baskerville" w:hAnsi="New Baskerville" w:cs="Arial"/>
          <w:sz w:val="24"/>
          <w:szCs w:val="24"/>
          <w:lang w:val="gl-ES"/>
        </w:rPr>
        <w:t>así como as condicións que regulan o acceso e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 a publicidade dos mesmos.</w:t>
      </w:r>
    </w:p>
    <w:p w14:paraId="286C713D" w14:textId="77777777"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8"/>
          <w:lang w:val="gl-ES"/>
        </w:rPr>
        <w:t>SEGUNDA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Vixencia, prórroga e resolución do convenio </w:t>
      </w:r>
    </w:p>
    <w:p w14:paraId="634109CC" w14:textId="77777777"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Este convenio empezará a producir os seus efectos a partir da </w:t>
      </w:r>
      <w:r w:rsidR="00B81642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data de sinatura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e terá unha duración de 4 anos.</w:t>
      </w:r>
    </w:p>
    <w:p w14:paraId="5121D2BE" w14:textId="07074A31"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Non obstante antes do remate do prazo previsto se as circunstancias o fan aconsellable, as partes por unanimidade poderán acordar a súa prorroga polo período estritamente necesario e sempre dentro do límite máximo de ata catro anos adicional establecido na Lei 40/2015, de 1 de outubro de réxime xurídico do sector público.</w:t>
      </w:r>
    </w:p>
    <w:p w14:paraId="199E91A0" w14:textId="77777777" w:rsidR="00C70CD5" w:rsidRPr="00D1313B" w:rsidRDefault="00C70CD5" w:rsidP="00C70CD5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Serán causas de resolución:</w:t>
      </w:r>
    </w:p>
    <w:p w14:paraId="73456F5A" w14:textId="77777777"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de vixencia do convenio sen acordarse a prórroga do mesmo.</w:t>
      </w:r>
    </w:p>
    <w:p w14:paraId="49CDD3CB" w14:textId="77777777"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máximo de vixencia do mesmo incluído o período de prórroga establecido no mesmo.</w:t>
      </w:r>
    </w:p>
    <w:p w14:paraId="7842F593" w14:textId="77777777"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acordo unánime das partes asinantes.</w:t>
      </w:r>
    </w:p>
    <w:p w14:paraId="3BD3F8A5" w14:textId="77777777"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incumprimento das obrigas e compromisos asumidos por algunha das partes asinantes.</w:t>
      </w:r>
    </w:p>
    <w:p w14:paraId="4DF6AFAD" w14:textId="77777777"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decisión xudicial declaratoria da nulidade do convenio.</w:t>
      </w:r>
    </w:p>
    <w:p w14:paraId="0BBE629B" w14:textId="77777777"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/>
          <w:b/>
          <w:sz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calquera das causas contempladas na normativa da universida</w:t>
      </w:r>
      <w:r w:rsidR="00267D6C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de sobre o contido do convenio.</w:t>
      </w:r>
    </w:p>
    <w:p w14:paraId="21D99739" w14:textId="77777777" w:rsidR="0064428D" w:rsidRPr="00D1313B" w:rsidRDefault="00C70CD5" w:rsidP="00E325EB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TERCEIRA</w:t>
      </w:r>
      <w:r w:rsidR="00E325EB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B92A1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Programa de vantaxes</w:t>
      </w:r>
      <w:r w:rsidR="00F66ADF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 para a comunidade universitaria</w:t>
      </w:r>
    </w:p>
    <w:p w14:paraId="338B210D" w14:textId="77777777" w:rsidR="0064428D" w:rsidRPr="00D1313B" w:rsidRDefault="0064428D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14:paraId="7B7FC42A" w14:textId="37FDFC38" w:rsidR="00225EDE" w:rsidRDefault="00542C05" w:rsidP="00225EDE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A entidade colaboradora 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remitirá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a súa proposta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asinada á 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Área de Benestar Saúde e Deporte da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Universidade de </w:t>
      </w:r>
      <w:r w:rsidR="002549FB">
        <w:rPr>
          <w:rFonts w:ascii="New Baskerville" w:hAnsi="New Baskerville"/>
          <w:sz w:val="24"/>
          <w:szCs w:val="24"/>
          <w:lang w:val="gl-ES"/>
        </w:rPr>
        <w:t>Vigo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 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no caso de cumprir cos requirimentos esixidos, </w:t>
      </w:r>
      <w:r w:rsidR="00225EDE">
        <w:rPr>
          <w:rFonts w:ascii="New Baskerville" w:hAnsi="New Baskerville"/>
          <w:sz w:val="24"/>
          <w:szCs w:val="24"/>
          <w:lang w:val="gl-ES"/>
        </w:rPr>
        <w:t>recibirá o visto e prace da persoa que ostente as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 competencias en Extensión Universitaria</w:t>
      </w:r>
      <w:r w:rsidR="00E6524C">
        <w:rPr>
          <w:rFonts w:ascii="New Baskerville" w:hAnsi="New Baskerville"/>
          <w:sz w:val="24"/>
          <w:szCs w:val="24"/>
          <w:lang w:val="gl-ES"/>
        </w:rPr>
        <w:t>,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in</w:t>
      </w:r>
      <w:r w:rsidR="00E6524C">
        <w:rPr>
          <w:rFonts w:ascii="New Baskerville" w:hAnsi="New Baskerville"/>
          <w:sz w:val="24"/>
          <w:szCs w:val="24"/>
          <w:lang w:val="gl-ES"/>
        </w:rPr>
        <w:t>corporándose</w:t>
      </w:r>
      <w:r w:rsidR="00225EDE" w:rsidRPr="00D1313B">
        <w:rPr>
          <w:rFonts w:ascii="New Baskerville" w:hAnsi="New Baskerville"/>
          <w:sz w:val="24"/>
          <w:szCs w:val="24"/>
          <w:lang w:val="gl-ES"/>
        </w:rPr>
        <w:t xml:space="preserve"> como ANEXO I </w:t>
      </w:r>
      <w:r w:rsidR="00225EDE">
        <w:rPr>
          <w:rFonts w:ascii="New Baskerville" w:hAnsi="New Baskerville"/>
          <w:sz w:val="24"/>
          <w:szCs w:val="24"/>
          <w:lang w:val="gl-ES"/>
        </w:rPr>
        <w:t>ao presente convenio.</w:t>
      </w:r>
    </w:p>
    <w:p w14:paraId="6F95744B" w14:textId="77777777" w:rsidR="002549FB" w:rsidRDefault="002549FB" w:rsidP="00542C05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14:paraId="539B56F5" w14:textId="4B077CCC" w:rsidR="002549FB" w:rsidRPr="00D1313B" w:rsidRDefault="002549FB" w:rsidP="002549FB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As partes, de mutuo acordo, poderán incluír </w:t>
      </w:r>
      <w:r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durante o desenvolvemento do convenio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novos servizos e actividades así como suprimir os xa existentes. En todo caso, estas modificacións faranse efectivas por medio da actualización do Anexo I.</w:t>
      </w:r>
    </w:p>
    <w:p w14:paraId="0963DCA2" w14:textId="77777777" w:rsidR="00542C05" w:rsidRPr="00D1313B" w:rsidRDefault="00542C0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14:paraId="5713EE58" w14:textId="77777777"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CUARTA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E6524C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cceso </w:t>
      </w:r>
      <w:r w:rsidR="00E842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da comunidade universitaria 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ao programa de vantaxes</w:t>
      </w:r>
    </w:p>
    <w:p w14:paraId="32AB885A" w14:textId="77777777"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</w:p>
    <w:p w14:paraId="799AAB20" w14:textId="77777777" w:rsidR="00070BC6" w:rsidRPr="00D1313B" w:rsidRDefault="009005A3" w:rsidP="00070BC6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As persoas que queiran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beneficiarse desta oferta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deberán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acreditar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 xml:space="preserve">previamente 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ante a entidade 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a súa </w:t>
      </w:r>
      <w:r w:rsidR="00D93E2C" w:rsidRPr="00D1313B">
        <w:rPr>
          <w:rFonts w:ascii="New Baskerville" w:hAnsi="New Baskerville"/>
          <w:sz w:val="24"/>
          <w:szCs w:val="24"/>
          <w:lang w:val="gl-ES"/>
        </w:rPr>
        <w:t>pertenza á comunidade universitaria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a través d</w:t>
      </w:r>
      <w:r w:rsidR="00E6524C">
        <w:rPr>
          <w:rFonts w:ascii="New Baskerville" w:hAnsi="New Baskerville"/>
          <w:sz w:val="24"/>
          <w:szCs w:val="24"/>
          <w:lang w:val="gl-ES"/>
        </w:rPr>
        <w:t>a aplicación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lastRenderedPageBreak/>
        <w:t>informátic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habilitad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tal efecto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B60E5">
        <w:rPr>
          <w:rFonts w:ascii="New Baskerville" w:hAnsi="New Baskerville"/>
          <w:sz w:val="24"/>
          <w:szCs w:val="24"/>
          <w:lang w:val="gl-ES"/>
        </w:rPr>
        <w:t>ou po</w:t>
      </w:r>
      <w:r w:rsidR="00E84265">
        <w:rPr>
          <w:rFonts w:ascii="New Baskerville" w:hAnsi="New Baskerville"/>
          <w:sz w:val="24"/>
          <w:szCs w:val="24"/>
          <w:lang w:val="gl-ES"/>
        </w:rPr>
        <w:t>r calquera outro medio</w:t>
      </w:r>
      <w:r w:rsidR="00AB60E5">
        <w:rPr>
          <w:rFonts w:ascii="New Baskerville" w:hAnsi="New Baskerville"/>
          <w:sz w:val="24"/>
          <w:szCs w:val="24"/>
          <w:lang w:val="gl-ES"/>
        </w:rPr>
        <w:t xml:space="preserve"> que se considere oportuno.</w:t>
      </w:r>
    </w:p>
    <w:p w14:paraId="3DA3E0F0" w14:textId="77777777"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14:paraId="52F929D5" w14:textId="77777777" w:rsidR="00070BC6" w:rsidRPr="00D1313B" w:rsidRDefault="002549FB" w:rsidP="00CA7C8D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QUINTA</w:t>
      </w:r>
      <w:r w:rsidR="00070BC6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.- Difusión d</w:t>
      </w:r>
      <w:r w:rsidR="000F7C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o programa de vantaxes</w:t>
      </w:r>
    </w:p>
    <w:p w14:paraId="3BC6B7A1" w14:textId="77777777"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14:paraId="517F80DE" w14:textId="322D939D" w:rsidR="00C66E12" w:rsidRPr="00D1313B" w:rsidRDefault="00E8426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A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Universidade de Vigo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 xml:space="preserve">e a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entidade </w:t>
      </w:r>
      <w:proofErr w:type="spellStart"/>
      <w:r w:rsidR="002549FB">
        <w:rPr>
          <w:rFonts w:ascii="New Baskerville" w:hAnsi="New Baskerville"/>
          <w:sz w:val="24"/>
          <w:szCs w:val="24"/>
          <w:lang w:val="gl-ES"/>
        </w:rPr>
        <w:t>xxxxxxxxxxxxxxxxx</w:t>
      </w:r>
      <w:proofErr w:type="spellEnd"/>
      <w:r w:rsidR="002549F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>colaborará</w:t>
      </w:r>
      <w:r w:rsidR="002549FB">
        <w:rPr>
          <w:rFonts w:ascii="New Baskerville" w:hAnsi="New Baskerville"/>
          <w:sz w:val="24"/>
          <w:szCs w:val="24"/>
          <w:lang w:val="gl-ES"/>
        </w:rPr>
        <w:t>n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 xml:space="preserve">activamente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na difusión </w:t>
      </w:r>
      <w:r w:rsidR="000F7C65">
        <w:rPr>
          <w:rFonts w:ascii="New Baskerville" w:hAnsi="New Baskerville"/>
          <w:sz w:val="24"/>
          <w:szCs w:val="24"/>
          <w:lang w:val="gl-ES"/>
        </w:rPr>
        <w:t xml:space="preserve">do programa de vantaxes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entre a comunidade universitaria a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través dos soportes e dos medios </w:t>
      </w:r>
      <w:r w:rsidR="000F7C65">
        <w:rPr>
          <w:rFonts w:ascii="New Baskerville" w:hAnsi="New Baskerville"/>
          <w:sz w:val="24"/>
          <w:szCs w:val="24"/>
          <w:lang w:val="gl-ES"/>
        </w:rPr>
        <w:t>dos que dispoñan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14:paraId="237F9546" w14:textId="77777777"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14:paraId="708E62FD" w14:textId="77777777" w:rsidR="0064428D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SEXTA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925048" w:rsidRPr="00D1313B">
        <w:rPr>
          <w:rFonts w:ascii="New Baskerville" w:hAnsi="New Baskerville" w:cs="Arial"/>
          <w:b/>
          <w:sz w:val="24"/>
          <w:szCs w:val="24"/>
          <w:lang w:val="gl-ES"/>
        </w:rPr>
        <w:t>–</w:t>
      </w:r>
      <w:r w:rsidR="001661E1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64428D" w:rsidRPr="00D1313B">
        <w:rPr>
          <w:rFonts w:ascii="New Baskerville" w:hAnsi="New Baskerville"/>
          <w:b/>
          <w:sz w:val="24"/>
          <w:szCs w:val="24"/>
          <w:lang w:val="gl-ES"/>
        </w:rPr>
        <w:t>Obri</w:t>
      </w:r>
      <w:r w:rsidR="00C55A4E" w:rsidRPr="00D1313B">
        <w:rPr>
          <w:rFonts w:ascii="New Baskerville" w:hAnsi="New Baskerville"/>
          <w:b/>
          <w:sz w:val="24"/>
          <w:szCs w:val="24"/>
          <w:lang w:val="gl-ES"/>
        </w:rPr>
        <w:t xml:space="preserve">gas </w:t>
      </w:r>
      <w:r w:rsidR="000E318F" w:rsidRPr="00D1313B">
        <w:rPr>
          <w:rFonts w:ascii="New Baskerville" w:hAnsi="New Baskerville"/>
          <w:b/>
          <w:sz w:val="24"/>
          <w:szCs w:val="24"/>
          <w:lang w:val="gl-ES"/>
        </w:rPr>
        <w:t>legais e achega de documentación</w:t>
      </w:r>
    </w:p>
    <w:p w14:paraId="21786578" w14:textId="77777777" w:rsidR="0064428D" w:rsidRPr="00D1313B" w:rsidRDefault="0064428D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14:paraId="22D97341" w14:textId="77777777" w:rsidR="00C157DF" w:rsidRPr="00D1313B" w:rsidRDefault="009B6E57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respectar</w:t>
      </w:r>
      <w:r w:rsidR="00B81B6D" w:rsidRPr="00D1313B">
        <w:rPr>
          <w:rFonts w:ascii="New Baskerville" w:hAnsi="New Baskerville"/>
          <w:sz w:val="24"/>
          <w:szCs w:val="24"/>
          <w:lang w:val="gl-ES"/>
        </w:rPr>
        <w:t>á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os regulamentos e normativas da Universidade así como calquera outra lexislación (protección de datos, </w:t>
      </w:r>
      <w:r w:rsidR="00E84265">
        <w:rPr>
          <w:rFonts w:ascii="New Baskerville" w:hAnsi="New Baskerville"/>
          <w:sz w:val="24"/>
          <w:szCs w:val="24"/>
          <w:lang w:val="gl-ES"/>
        </w:rPr>
        <w:t>fiscal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E84265">
        <w:rPr>
          <w:rFonts w:ascii="New Baskerville" w:hAnsi="New Baskerville"/>
          <w:sz w:val="24"/>
          <w:szCs w:val="24"/>
          <w:lang w:val="gl-ES"/>
        </w:rPr>
        <w:t>laboral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>
        <w:rPr>
          <w:rFonts w:ascii="New Baskerville" w:hAnsi="New Baskerville"/>
          <w:sz w:val="24"/>
          <w:szCs w:val="24"/>
          <w:lang w:val="gl-ES"/>
        </w:rPr>
        <w:t>deportiva</w:t>
      </w:r>
      <w:r w:rsidR="00E84265">
        <w:rPr>
          <w:rFonts w:ascii="New Baskerville" w:hAnsi="New Baskerville"/>
          <w:sz w:val="24"/>
          <w:szCs w:val="24"/>
          <w:lang w:val="gl-ES"/>
        </w:rPr>
        <w:t>, prevención de riscos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,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 transparencia,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proofErr w:type="spellStart"/>
      <w:r w:rsidR="003F2650" w:rsidRPr="00D1313B">
        <w:rPr>
          <w:rFonts w:ascii="New Baskerville" w:hAnsi="New Baskerville"/>
          <w:sz w:val="24"/>
          <w:szCs w:val="24"/>
          <w:lang w:val="gl-ES"/>
        </w:rPr>
        <w:t>etc</w:t>
      </w:r>
      <w:proofErr w:type="spellEnd"/>
      <w:r w:rsidR="003F2650" w:rsidRPr="00D1313B">
        <w:rPr>
          <w:rFonts w:ascii="New Baskerville" w:hAnsi="New Baskerville"/>
          <w:sz w:val="24"/>
          <w:szCs w:val="24"/>
          <w:lang w:val="gl-ES"/>
        </w:rPr>
        <w:t>)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que lle puidese ser de aplicación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no dese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nvolvemento d</w:t>
      </w:r>
      <w:r w:rsidR="00E84265">
        <w:rPr>
          <w:rFonts w:ascii="New Baskerville" w:hAnsi="New Baskerville"/>
          <w:sz w:val="24"/>
          <w:szCs w:val="24"/>
          <w:lang w:val="gl-ES"/>
        </w:rPr>
        <w:t>a súa actividade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14:paraId="0B27431B" w14:textId="77777777" w:rsidR="00C157DF" w:rsidRPr="00D1313B" w:rsidRDefault="00C157DF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14:paraId="7C462903" w14:textId="59A69F35" w:rsidR="00D1313B" w:rsidRDefault="00592100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Para dar cumprimento a esta obriga </w:t>
      </w:r>
      <w:r w:rsidR="00504A60" w:rsidRPr="00D1313B">
        <w:rPr>
          <w:rFonts w:ascii="New Baskerville" w:hAnsi="New Baskerville"/>
          <w:sz w:val="24"/>
          <w:szCs w:val="24"/>
          <w:lang w:val="gl-ES"/>
        </w:rPr>
        <w:t>e p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>ara un axeitado seguimento dos resultados da colaboración</w:t>
      </w:r>
      <w:r w:rsidR="00FC7340">
        <w:rPr>
          <w:rFonts w:ascii="New Baskerville" w:hAnsi="New Baskerville" w:cs="Arial"/>
          <w:sz w:val="24"/>
          <w:szCs w:val="24"/>
          <w:lang w:val="gl-ES"/>
        </w:rPr>
        <w:t>, a entidade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 w:cs="Arial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/>
          <w:sz w:val="24"/>
          <w:szCs w:val="24"/>
          <w:lang w:val="gl-ES"/>
        </w:rPr>
        <w:t>comprométese a facilitar canta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documentación relacionada co programa lle sexa </w:t>
      </w:r>
      <w:r w:rsidR="00E84265">
        <w:rPr>
          <w:rFonts w:ascii="New Baskerville" w:hAnsi="New Baskerville" w:cs="Arial"/>
          <w:sz w:val="24"/>
          <w:szCs w:val="24"/>
          <w:lang w:val="gl-ES"/>
        </w:rPr>
        <w:t>requirida nun prazo máximo de 10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días dende a súa solicitude.</w:t>
      </w:r>
    </w:p>
    <w:p w14:paraId="2AA05FDD" w14:textId="77777777" w:rsidR="00D1313B" w:rsidRDefault="00D1313B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658A59DB" w14:textId="77777777" w:rsidR="00FC116F" w:rsidRPr="00D1313B" w:rsidRDefault="00C70CD5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SÉTIMA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930006" w:rsidRPr="00D1313B">
        <w:rPr>
          <w:rFonts w:ascii="New Baskerville" w:hAnsi="New Baskerville"/>
          <w:b/>
          <w:sz w:val="24"/>
          <w:szCs w:val="24"/>
          <w:lang w:val="gl-ES"/>
        </w:rPr>
        <w:t>-</w:t>
      </w:r>
      <w:r w:rsidR="00BE37CE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C20691" w:rsidRPr="00D1313B">
        <w:rPr>
          <w:rFonts w:ascii="New Baskerville" w:hAnsi="New Baskerville"/>
          <w:b/>
          <w:sz w:val="24"/>
          <w:szCs w:val="24"/>
          <w:lang w:val="gl-ES"/>
        </w:rPr>
        <w:t>Seguros</w:t>
      </w:r>
    </w:p>
    <w:p w14:paraId="07A605B9" w14:textId="77777777" w:rsidR="00C20691" w:rsidRPr="00D1313B" w:rsidRDefault="00C20691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14:paraId="0736318C" w14:textId="589305F8" w:rsidR="00AF7669" w:rsidRPr="00D1313B" w:rsidRDefault="000F7C65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A</w:t>
      </w:r>
      <w:r>
        <w:rPr>
          <w:rFonts w:ascii="New Baskerville" w:hAnsi="New Baskerville" w:cs="Arial"/>
          <w:sz w:val="24"/>
          <w:szCs w:val="24"/>
          <w:lang w:val="gl-ES"/>
        </w:rPr>
        <w:t xml:space="preserve"> entidade </w:t>
      </w:r>
      <w:proofErr w:type="spellStart"/>
      <w:r w:rsidR="00FC7340">
        <w:rPr>
          <w:rFonts w:ascii="New Baskerville" w:hAnsi="New Baskerville" w:cs="Arial"/>
          <w:sz w:val="24"/>
          <w:szCs w:val="24"/>
          <w:lang w:val="gl-ES"/>
        </w:rPr>
        <w:t>xxxxxxxxxxxxx</w:t>
      </w:r>
      <w:proofErr w:type="spellEnd"/>
      <w:r w:rsidR="00FC7340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deberá ter concertado, en vigor e ao corrente do pago das primas correspondentes, </w:t>
      </w:r>
      <w:r>
        <w:rPr>
          <w:rFonts w:ascii="New Baskerville" w:hAnsi="New Baskerville"/>
          <w:sz w:val="24"/>
          <w:szCs w:val="24"/>
          <w:lang w:val="gl-ES"/>
        </w:rPr>
        <w:t xml:space="preserve">os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seguro</w:t>
      </w:r>
      <w:r>
        <w:rPr>
          <w:rFonts w:ascii="New Baskerville" w:hAnsi="New Baskerville"/>
          <w:sz w:val="24"/>
          <w:szCs w:val="24"/>
          <w:lang w:val="gl-ES"/>
        </w:rPr>
        <w:t>s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>de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responsabilidade civil </w:t>
      </w:r>
      <w:r>
        <w:rPr>
          <w:rFonts w:ascii="New Baskerville" w:hAnsi="New Baskerville"/>
          <w:sz w:val="24"/>
          <w:szCs w:val="24"/>
          <w:lang w:val="gl-ES"/>
        </w:rPr>
        <w:t xml:space="preserve">e de accidentes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establecidos </w:t>
      </w:r>
      <w:r>
        <w:rPr>
          <w:rFonts w:ascii="New Baskerville" w:hAnsi="New Baskerville"/>
          <w:sz w:val="24"/>
          <w:szCs w:val="24"/>
          <w:lang w:val="gl-ES"/>
        </w:rPr>
        <w:t>pola lexislación vixente</w:t>
      </w:r>
      <w:r w:rsidR="00FC7340">
        <w:rPr>
          <w:rFonts w:ascii="New Baskerville" w:hAnsi="New Baskerville"/>
          <w:sz w:val="24"/>
          <w:szCs w:val="24"/>
          <w:lang w:val="gl-ES"/>
        </w:rPr>
        <w:t>,</w:t>
      </w:r>
      <w:r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quedando a Universidade de Vigo libre de calquera responsabilidade </w:t>
      </w:r>
      <w:r>
        <w:rPr>
          <w:rFonts w:ascii="New Baskerville" w:hAnsi="New Baskerville"/>
          <w:sz w:val="24"/>
          <w:szCs w:val="24"/>
          <w:lang w:val="gl-ES"/>
        </w:rPr>
        <w:t xml:space="preserve">neste eido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polos accidentes ou enfermidades que </w:t>
      </w:r>
      <w:r>
        <w:rPr>
          <w:rFonts w:ascii="New Baskerville" w:hAnsi="New Baskerville"/>
          <w:sz w:val="24"/>
          <w:szCs w:val="24"/>
          <w:lang w:val="gl-ES"/>
        </w:rPr>
        <w:t xml:space="preserve">se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puideran </w:t>
      </w:r>
      <w:r>
        <w:rPr>
          <w:rFonts w:ascii="New Baskerville" w:hAnsi="New Baskerville"/>
          <w:sz w:val="24"/>
          <w:szCs w:val="24"/>
          <w:lang w:val="gl-ES"/>
        </w:rPr>
        <w:t>producir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14:paraId="45178932" w14:textId="77777777" w:rsidR="00AF7669" w:rsidRPr="00D1313B" w:rsidRDefault="00AF7669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14:paraId="32F72BFD" w14:textId="77777777"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OITAVA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>-</w:t>
      </w:r>
      <w:r w:rsidR="00066CC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Control da execución do convenio</w:t>
      </w:r>
    </w:p>
    <w:p w14:paraId="4F5F672B" w14:textId="77777777"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1A05C9CB" w14:textId="27199551"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Para o control da execución do presente convenio establécese unha comisión paritaria de seguimento, composta por unha banda, por un representan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>te no</w:t>
      </w:r>
      <w:r w:rsidR="008B5E2D">
        <w:rPr>
          <w:rFonts w:ascii="New Baskerville" w:hAnsi="New Baskerville" w:cs="Arial"/>
          <w:sz w:val="24"/>
          <w:szCs w:val="24"/>
          <w:lang w:val="gl-ES"/>
        </w:rPr>
        <w:softHyphen/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meado pola </w:t>
      </w:r>
      <w:r w:rsidR="00FC7340">
        <w:rPr>
          <w:rFonts w:ascii="New Baskerville" w:hAnsi="New Baskerville" w:cs="Arial"/>
          <w:sz w:val="24"/>
          <w:szCs w:val="24"/>
          <w:lang w:val="gl-ES"/>
        </w:rPr>
        <w:t>persoa</w:t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 xml:space="preserve"> con competencias en Extensión Universitaria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e</w:t>
      </w:r>
      <w:r w:rsidR="00DE0674" w:rsidRPr="00D1313B">
        <w:rPr>
          <w:rFonts w:ascii="New Baskerville" w:hAnsi="New Baskerville" w:cs="Arial"/>
          <w:sz w:val="24"/>
          <w:szCs w:val="24"/>
          <w:lang w:val="gl-ES"/>
        </w:rPr>
        <w:t>,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por outra, </w:t>
      </w:r>
      <w:r w:rsidR="00E84265">
        <w:rPr>
          <w:rFonts w:ascii="New Baskerville" w:hAnsi="New Baskerville" w:cs="Arial"/>
          <w:sz w:val="24"/>
          <w:szCs w:val="24"/>
          <w:lang w:val="gl-ES"/>
        </w:rPr>
        <w:t>pola responsable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de </w:t>
      </w:r>
      <w:r w:rsidR="009B6E57"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ou persoa en quen delegue.</w:t>
      </w:r>
    </w:p>
    <w:p w14:paraId="6B1B3D2C" w14:textId="77777777"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0F06A551" w14:textId="7A7CC083" w:rsidR="00A778A4" w:rsidRPr="00D1313B" w:rsidRDefault="00A778A4" w:rsidP="00A778A4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>No caso das entidades que presten servizos deportivos á comunidade universitaria, estas achegarán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unha memoria anual na que se recollan os datos de participación segmentados por xénero nas distintas actividades </w:t>
      </w:r>
      <w:r>
        <w:rPr>
          <w:rFonts w:ascii="New Baskerville" w:hAnsi="New Baskerville" w:cs="Arial"/>
          <w:sz w:val="24"/>
          <w:szCs w:val="24"/>
          <w:lang w:val="gl-ES"/>
        </w:rPr>
        <w:t>e servizos desenvoltos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.</w:t>
      </w:r>
    </w:p>
    <w:p w14:paraId="0D00D04C" w14:textId="77777777"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7343AC1A" w14:textId="77777777"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NOVENA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-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Natureza admini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s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trativa do convenio</w:t>
      </w:r>
    </w:p>
    <w:p w14:paraId="062E6001" w14:textId="77777777"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3C25B1E6" w14:textId="2A26506F" w:rsidR="009B6E57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As cuestións</w:t>
      </w:r>
      <w:r w:rsidR="00BC53A5">
        <w:rPr>
          <w:rFonts w:ascii="New Baskerville" w:hAnsi="New Baskerville" w:cs="Arial"/>
          <w:sz w:val="24"/>
          <w:szCs w:val="24"/>
          <w:lang w:val="gl-ES"/>
        </w:rPr>
        <w:t xml:space="preserve"> litixiosas xurdidas sobre a interpretación, modificación, resolución e efectos do presente convenio, serán resoltas en primeira instancia, pola Comisión Mixta Paritaria, poñendo os seus acordos fin a vía administrativa. As que non poidan ser resoltas na comisión, someteranse á xurisdición contencioso administrativa, dado o carácter administrativo do convenio.</w:t>
      </w:r>
    </w:p>
    <w:p w14:paraId="0D268C7D" w14:textId="77777777" w:rsidR="00A05E87" w:rsidRDefault="00A05E87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05C3B4CE" w14:textId="77777777" w:rsidR="008B5E2D" w:rsidRPr="001C76D3" w:rsidRDefault="008B5E2D" w:rsidP="008B5E2D">
      <w:pPr>
        <w:jc w:val="both"/>
        <w:rPr>
          <w:rFonts w:ascii="New Baskerville" w:hAnsi="New Baskerville" w:cs="Arial"/>
          <w:b/>
          <w:bCs/>
          <w:sz w:val="24"/>
          <w:szCs w:val="24"/>
          <w:lang w:val="gl-ES"/>
        </w:rPr>
      </w:pPr>
      <w:r w:rsidRPr="001C76D3">
        <w:rPr>
          <w:rFonts w:ascii="New Baskerville" w:hAnsi="New Baskerville" w:cs="Arial"/>
          <w:b/>
          <w:bCs/>
          <w:sz w:val="24"/>
          <w:szCs w:val="24"/>
          <w:lang w:val="gl-ES"/>
        </w:rPr>
        <w:t>DÉCIMA. – Cláusula de protección de datos</w:t>
      </w:r>
      <w:r>
        <w:rPr>
          <w:rFonts w:ascii="New Baskerville" w:hAnsi="New Baskerville" w:cs="Arial"/>
          <w:b/>
          <w:bCs/>
          <w:sz w:val="24"/>
          <w:szCs w:val="24"/>
          <w:lang w:val="gl-ES"/>
        </w:rPr>
        <w:t xml:space="preserve"> persoais</w:t>
      </w:r>
    </w:p>
    <w:p w14:paraId="3FFBEDC5" w14:textId="77777777" w:rsidR="008B5E2D" w:rsidRPr="001C76D3" w:rsidRDefault="008B5E2D" w:rsidP="008B5E2D">
      <w:pPr>
        <w:jc w:val="both"/>
        <w:rPr>
          <w:rFonts w:ascii="New Baskerville" w:hAnsi="New Baskerville" w:cs="Arial"/>
          <w:color w:val="FF0000"/>
          <w:sz w:val="24"/>
          <w:szCs w:val="24"/>
          <w:lang w:val="gl-ES"/>
        </w:rPr>
      </w:pPr>
      <w:r w:rsidRPr="001C76D3">
        <w:rPr>
          <w:rFonts w:ascii="New Baskerville" w:hAnsi="New Baskerville" w:cs="Arial"/>
          <w:color w:val="FF0000"/>
          <w:sz w:val="24"/>
          <w:szCs w:val="24"/>
          <w:lang w:val="gl-ES"/>
        </w:rPr>
        <w:lastRenderedPageBreak/>
        <w:t>(ESCOLLER ENTRE A OPCIÓN A, B OU C, DEBENDO QUEDAR NO CON</w:t>
      </w:r>
      <w:r w:rsidRPr="001C76D3">
        <w:rPr>
          <w:rFonts w:ascii="New Baskerville" w:hAnsi="New Baskerville" w:cs="Arial"/>
          <w:color w:val="FF0000"/>
          <w:sz w:val="24"/>
          <w:szCs w:val="24"/>
          <w:lang w:val="gl-ES"/>
        </w:rPr>
        <w:softHyphen/>
        <w:t>VENIO UNHA SOA OPCIÓN)</w:t>
      </w:r>
    </w:p>
    <w:p w14:paraId="3EDD86FA" w14:textId="77777777" w:rsidR="008B5E2D" w:rsidRPr="00FC6FF1" w:rsidRDefault="008B5E2D" w:rsidP="007D376B">
      <w:pPr>
        <w:jc w:val="both"/>
        <w:rPr>
          <w:rFonts w:ascii="Arial" w:hAnsi="Arial" w:cs="Arial"/>
          <w:spacing w:val="-4"/>
          <w:sz w:val="24"/>
          <w:szCs w:val="24"/>
        </w:rPr>
      </w:pPr>
    </w:p>
    <w:p w14:paraId="538FE854" w14:textId="2DE8E3CC" w:rsidR="008B5E2D" w:rsidRPr="001C76D3" w:rsidRDefault="008B5E2D" w:rsidP="007D376B">
      <w:pPr>
        <w:tabs>
          <w:tab w:val="left" w:pos="429"/>
        </w:tabs>
        <w:spacing w:after="160" w:line="22" w:lineRule="atLeast"/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b/>
          <w:spacing w:val="-4"/>
          <w:sz w:val="24"/>
          <w:szCs w:val="24"/>
          <w:lang w:val="gl-ES"/>
        </w:rPr>
        <w:t xml:space="preserve">OPCIÓN A. 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CLÁUSULA PARA CONVENIOS </w:t>
      </w:r>
      <w:r w:rsidR="00D358BB">
        <w:rPr>
          <w:rFonts w:ascii="New Baskerville" w:hAnsi="New Baskerville" w:cs="Arial"/>
          <w:spacing w:val="-4"/>
          <w:sz w:val="24"/>
          <w:szCs w:val="24"/>
          <w:lang w:val="gl-ES"/>
        </w:rPr>
        <w:t>NO ESPAZO ECONÓMICO EUROPEO (Es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paña, resto da Unión Europea, Liechtenstein, Islandia e Noruega)</w:t>
      </w:r>
    </w:p>
    <w:p w14:paraId="52D0D19B" w14:textId="10CCA671" w:rsidR="008B5E2D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As partes manifestan e se comprometen a darlles aos datos de carácter per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soal que sexan obxecto de trata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mento como consecue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ncia do desenvol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vemento do presente convenio un uso </w:t>
      </w:r>
      <w:r w:rsidRPr="001C76D3">
        <w:rPr>
          <w:rFonts w:ascii="New Baskerville" w:hAnsi="New Baskerville" w:cs="Arial"/>
          <w:sz w:val="24"/>
          <w:szCs w:val="24"/>
          <w:lang w:val="gl-ES"/>
        </w:rPr>
        <w:t>adecuado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no marco 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do disposto pola normativa euro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pea en materia de </w:t>
      </w:r>
      <w:r w:rsidRPr="001C76D3">
        <w:rPr>
          <w:rFonts w:ascii="New Baskerville" w:hAnsi="New Baskerville" w:cs="Arial"/>
          <w:sz w:val="24"/>
          <w:szCs w:val="24"/>
          <w:lang w:val="gl-ES"/>
        </w:rPr>
        <w:t>protección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de datos de carác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ter persoal integrado polo Regu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lamento (UE) 2016/679 do Parlamento Europeo e do Consello, de 27 de abril de 2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016 (RXPD) e as normas de desen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volvemento que a cada parte lles resultes aplicables.</w:t>
      </w:r>
    </w:p>
    <w:p w14:paraId="30060126" w14:textId="77777777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7166E079" w14:textId="256A1987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Na execución deste convenio as partes declaran que asumen a condición de respon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sables do trata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mento independentes, xa que cada unha no seu propio ámbito de actuación determin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a os medios e os fins dos trata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mentos de datos necesarios; e que non se dan as condició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ns para ser consideradas </w:t>
      </w:r>
      <w:proofErr w:type="spellStart"/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corresponsables</w:t>
      </w:r>
      <w:proofErr w:type="spellEnd"/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do trata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mento ao abeiro do previsto no RXPD. En consecu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encia, cada unha das partes asi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nantes responderá individ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ual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mente fronte ás persoas afectadas e fronte ás autoridades de con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trol com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petentes, do incump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rimento das súas obrigas correspon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dentes en mat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eria de protección de datos per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soais, así como das infraccións en que tivese incorrido.</w:t>
      </w:r>
    </w:p>
    <w:p w14:paraId="12BE81B6" w14:textId="77777777" w:rsidR="008B5E2D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3182F16B" w14:textId="79DE5F3E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As persoas interesadas poderán exercer os dereitos de acceso, rectificación, cancela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ción, oposición, limita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ción e </w:t>
      </w:r>
      <w:proofErr w:type="spellStart"/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portabilidade</w:t>
      </w:r>
      <w:proofErr w:type="spellEnd"/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nos termos legais previstos, mediante comunicación ao enderezo social do responsable do tratamento que corresponda, así como, de existir, a través de correo electrónico aos respectivos delegados de protección de datos. Se a solicitude de exercicio de dereitos se presentase dia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nte da parte que non sexa a com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petente para a súa tramitación e resolución, esta daralle traslado á competente á maior brevidade posible, in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  <w:t>formando disto á persoa interesada.</w:t>
      </w:r>
    </w:p>
    <w:p w14:paraId="07746899" w14:textId="77777777" w:rsidR="008B5E2D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17DD5714" w14:textId="63716F4F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Se a correcta execución dalgunha das prestacións deste convenio requirise a cesión de datos persoais dunha das partes á outra, esta terá a súa base de lexitimación, can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do menos, no cum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  <w:t>pri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ento do pre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sente convenio, de conformidade co establecido no artigo 6.1.b) do RXPD, sempre e cando se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limite aos mínimos imprescindi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bles para acadar o fin p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erseguido. En todo caso, a entidade </w:t>
      </w:r>
      <w:proofErr w:type="spellStart"/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cesionaria</w:t>
      </w:r>
      <w:proofErr w:type="spellEnd"/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adoptará as me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didas adecuadas para limitar o acceso dos seus empregados aos datos persoais cedidos durante a vixencia deste convenio.</w:t>
      </w:r>
    </w:p>
    <w:p w14:paraId="21625529" w14:textId="77777777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5469D6E4" w14:textId="732E9BD0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Sen prexuízo do anterior, os datos persoais que figuran neste convenio relativos ás persoas asinantes serán e/ou poderán ser obxecto daquelas actuacións que se deriven da 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aplicación e cumprimento da normativa de transpa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rencia e acceso á informació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n pública aplicable á Univer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  <w:t>sida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de de Vig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o e, de ser o caso, á outra par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te.</w:t>
      </w:r>
    </w:p>
    <w:p w14:paraId="7B65D03A" w14:textId="77777777" w:rsidR="008B5E2D" w:rsidRPr="001C76D3" w:rsidRDefault="008B5E2D" w:rsidP="008B5E2D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0BF23463" w14:textId="5CE5A2C8" w:rsidR="008B5E2D" w:rsidRPr="001C76D3" w:rsidRDefault="008B5E2D" w:rsidP="008B5E2D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b/>
          <w:spacing w:val="-4"/>
          <w:sz w:val="24"/>
          <w:szCs w:val="24"/>
          <w:lang w:val="gl-ES"/>
        </w:rPr>
        <w:t xml:space="preserve">OPCIÓN B. 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CLÁUSULA PARA CONVENI</w:t>
      </w:r>
      <w:r w:rsidR="00D358BB">
        <w:rPr>
          <w:rFonts w:ascii="New Baskerville" w:hAnsi="New Baskerville" w:cs="Arial"/>
          <w:spacing w:val="-4"/>
          <w:sz w:val="24"/>
          <w:szCs w:val="24"/>
          <w:lang w:val="gl-ES"/>
        </w:rPr>
        <w:t>OS CON PAÍSES QUE CONTEN CON DECLARA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CIÓN DE ADECUACIÓN DA COMISIÓN EUROPEA</w:t>
      </w:r>
      <w:r w:rsidRPr="001C76D3">
        <w:rPr>
          <w:rStyle w:val="Refdenotaalpie"/>
          <w:rFonts w:ascii="New Baskerville" w:eastAsia="Calibri" w:hAnsi="New Baskerville" w:cs="Arial"/>
          <w:spacing w:val="-4"/>
          <w:sz w:val="24"/>
          <w:szCs w:val="24"/>
          <w:lang w:val="gl-ES"/>
        </w:rPr>
        <w:footnoteReference w:id="1"/>
      </w:r>
    </w:p>
    <w:p w14:paraId="65D0826B" w14:textId="77777777" w:rsidR="008B5E2D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0B283584" w14:textId="7A9FB994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As partes manifestan e se comprometen a darlles aos datos de carácter persoal que sexan obxecto </w:t>
      </w:r>
      <w:r w:rsidRPr="001C76D3">
        <w:rPr>
          <w:rFonts w:ascii="New Baskerville" w:hAnsi="New Baskerville" w:cs="Arial"/>
          <w:sz w:val="24"/>
          <w:szCs w:val="24"/>
          <w:lang w:val="gl-ES"/>
        </w:rPr>
        <w:t>de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tratamento como consecuencia do desenvol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vemento do presente convenio un uso adecuado no marco do disposto pola normativa nesta materia que a cada parte lle resulte aplicable.</w:t>
      </w:r>
    </w:p>
    <w:p w14:paraId="2099B8FC" w14:textId="4941485E" w:rsidR="008B5E2D" w:rsidRPr="001C76D3" w:rsidRDefault="008B5E2D" w:rsidP="008B5E2D">
      <w:pPr>
        <w:pStyle w:val="Prrafodelista"/>
        <w:numPr>
          <w:ilvl w:val="0"/>
          <w:numId w:val="7"/>
        </w:numPr>
        <w:tabs>
          <w:tab w:val="left" w:pos="429"/>
        </w:tabs>
        <w:spacing w:after="160" w:line="22" w:lineRule="atLeast"/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No caso da Universidade de Vigo, será o Regulamento (</w:t>
      </w:r>
      <w:r w:rsidR="00BA1E92">
        <w:rPr>
          <w:rFonts w:ascii="New Baskerville" w:hAnsi="New Baskerville" w:cs="Arial"/>
          <w:spacing w:val="-4"/>
          <w:sz w:val="24"/>
          <w:szCs w:val="24"/>
          <w:lang w:val="gl-ES"/>
        </w:rPr>
        <w:t>UE) 2016/679 do Parlamento Euro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peo e do Consello, de 27 de abril de 2016 (RXPD), a Lei orgánica 3/2018, de 5 de decembro, de protección de datos persoais e garantía dos dereitos dixitais (LOPDGDD</w:t>
      </w:r>
      <w:r w:rsidR="007D376B">
        <w:rPr>
          <w:rFonts w:ascii="New Baskerville" w:hAnsi="New Baskerville" w:cs="Arial"/>
          <w:spacing w:val="-4"/>
          <w:sz w:val="24"/>
          <w:szCs w:val="24"/>
          <w:lang w:val="gl-ES"/>
        </w:rPr>
        <w:t>) e demais normas de desenvolve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mento.</w:t>
      </w:r>
    </w:p>
    <w:p w14:paraId="445A5F95" w14:textId="1BC67748" w:rsidR="008B5E2D" w:rsidRPr="001C76D3" w:rsidRDefault="008B5E2D" w:rsidP="008B5E2D">
      <w:pPr>
        <w:pStyle w:val="Prrafodelista"/>
        <w:numPr>
          <w:ilvl w:val="0"/>
          <w:numId w:val="7"/>
        </w:numPr>
        <w:tabs>
          <w:tab w:val="left" w:pos="429"/>
        </w:tabs>
        <w:spacing w:after="160" w:line="22" w:lineRule="atLeast"/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No caso de </w:t>
      </w:r>
      <w:bookmarkStart w:id="0" w:name="_Hlk130206807"/>
      <w:proofErr w:type="spellStart"/>
      <w:r>
        <w:rPr>
          <w:rFonts w:ascii="New Baskerville" w:hAnsi="New Baskerville" w:cs="Arial"/>
          <w:sz w:val="24"/>
          <w:szCs w:val="24"/>
          <w:lang w:val="gl-ES"/>
        </w:rPr>
        <w:t>xxxxxxxxxxxxx</w:t>
      </w:r>
      <w:bookmarkEnd w:id="0"/>
      <w:proofErr w:type="spellEnd"/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, e considerando que pertence a </w:t>
      </w:r>
      <w:proofErr w:type="spellStart"/>
      <w:r>
        <w:rPr>
          <w:rFonts w:ascii="New Baskerville" w:hAnsi="New Baskerville" w:cs="Arial"/>
          <w:sz w:val="24"/>
          <w:szCs w:val="24"/>
          <w:lang w:val="gl-ES"/>
        </w:rPr>
        <w:t>xxxxxxxxxxxxx</w:t>
      </w:r>
      <w:proofErr w:type="spellEnd"/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, que conta cunha declaración de adecuación da Comisión Europea adoptada conforme ao establecido no artigo 45 do RXPD (Decisión </w:t>
      </w:r>
      <w:proofErr w:type="spellStart"/>
      <w:r>
        <w:rPr>
          <w:rFonts w:ascii="New Baskerville" w:hAnsi="New Baskerville" w:cs="Arial"/>
          <w:sz w:val="24"/>
          <w:szCs w:val="24"/>
          <w:lang w:val="gl-ES"/>
        </w:rPr>
        <w:t>xxxxxxxxxxxxx</w:t>
      </w:r>
      <w:proofErr w:type="spellEnd"/>
      <w:r w:rsidRPr="001C76D3">
        <w:rPr>
          <w:rFonts w:ascii="New Baskerville" w:hAnsi="New Baskerville" w:cs="Arial"/>
          <w:sz w:val="24"/>
          <w:szCs w:val="24"/>
          <w:lang w:val="gl-ES"/>
        </w:rPr>
        <w:t>)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, o marco normativo aplicable virá determinado por </w:t>
      </w:r>
      <w:proofErr w:type="spellStart"/>
      <w:r>
        <w:rPr>
          <w:rFonts w:ascii="New Baskerville" w:hAnsi="New Baskerville" w:cs="Arial"/>
          <w:sz w:val="24"/>
          <w:szCs w:val="24"/>
          <w:lang w:val="gl-ES"/>
        </w:rPr>
        <w:t>xxxxxxxxxxxxx</w:t>
      </w:r>
      <w:proofErr w:type="spellEnd"/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.</w:t>
      </w:r>
    </w:p>
    <w:p w14:paraId="5A11AE45" w14:textId="14C3AF5C" w:rsidR="008B5E2D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Na execución deste convenio as partes declaran que asumen a condición de respon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sables do trata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mento independentes, xa que cada unha no seu propio ámbito de actuación determina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n os medios e os fins dos trata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mentos de datos necesarios; e que non se dan as condició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ns para ser consideradas </w:t>
      </w:r>
      <w:proofErr w:type="spellStart"/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corres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ponsabl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es</w:t>
      </w:r>
      <w:proofErr w:type="spellEnd"/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do trata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mento ao abeiro do previsto no RXPD. En consecuencia, cada unha das partes asi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  <w:t>nantes res</w:t>
      </w:r>
      <w:r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ponderá individual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mente fronte ás persoas afectadas e fronte ás autoridades de con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trol com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petentes, do incump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rimento das súas obrigas correspon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dentes en mat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eria de protección de datos per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soais, así como das infraccións en que tivese incorrido.</w:t>
      </w:r>
    </w:p>
    <w:p w14:paraId="7357706B" w14:textId="77777777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7C80B386" w14:textId="492566CA" w:rsidR="008B5E2D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As persoas interesadas poderán exercer os dereitos de acceso, rectificación, cancela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ción, oposición, limita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ción e </w:t>
      </w:r>
      <w:proofErr w:type="spellStart"/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portabilidade</w:t>
      </w:r>
      <w:proofErr w:type="spellEnd"/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nos termos legais previstos, mediante comunicación ao enderezo social do responsable do tratamento que corresponda, así como, de existir, a través de correo electrónico aos respectivos delegados de protección de datos. Se a solicitude de exercicio de dereitos se presentase diante da 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parte que non sexa a com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petente para a súa tramitación e resolución, esta daralle traslado á competente á maior brevidade posible, in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  <w:t>formando disto á persoa interesada.</w:t>
      </w:r>
    </w:p>
    <w:p w14:paraId="70742937" w14:textId="77777777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335E27D4" w14:textId="1947EAB0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Se a correcta execución dalgunha das prestacións deste convenio requirise a cesión de datos persoais dunha das partes á outra, esta terá a súa base de lexitimación, can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do menos, no cum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  <w:t>primento do pre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sente convenio, de conformidade co establecido no artigo 6.1.b) do RXPD, sempre e cando se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limite aos mínimos imprescindi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bles para acadar o fin p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erseguido. En todo caso, a entidade </w:t>
      </w:r>
      <w:proofErr w:type="spellStart"/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cesionaria</w:t>
      </w:r>
      <w:proofErr w:type="spellEnd"/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adoptará as me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didas adecuadas para limitar o acceso dos seus empregados aos datos persoais cedi</w:t>
      </w:r>
      <w:r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dos durante a vixencia deste convenio.</w:t>
      </w:r>
    </w:p>
    <w:p w14:paraId="3E2ACBCE" w14:textId="77777777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</w:rPr>
      </w:pPr>
    </w:p>
    <w:p w14:paraId="0AD964DF" w14:textId="6E71404C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Sen prexuízo do anterior, os datos persoais que figuran neste convenio relativos ás persoas </w:t>
      </w:r>
      <w:r w:rsidRPr="001C76D3">
        <w:rPr>
          <w:rFonts w:ascii="New Baskerville" w:hAnsi="New Baskerville" w:cs="Arial"/>
          <w:sz w:val="24"/>
          <w:szCs w:val="24"/>
          <w:lang w:val="gl-ES"/>
        </w:rPr>
        <w:t>asinantes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serán e/ou poderán ser obxecto daquelas actuacións que se deriven da 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aplicación e cumprimento da normativa de transpa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rencia e acceso á información 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pública aplicable á Univer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  <w:t>sida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de de Vig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o e, de ser o caso, á outra par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te.</w:t>
      </w:r>
    </w:p>
    <w:p w14:paraId="50FF79FB" w14:textId="77777777" w:rsidR="008B5E2D" w:rsidRPr="001C76D3" w:rsidRDefault="008B5E2D" w:rsidP="008B5E2D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73F76A26" w14:textId="68DC80F5" w:rsidR="008B5E2D" w:rsidRPr="001C76D3" w:rsidRDefault="008B5E2D" w:rsidP="008B5E2D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b/>
          <w:spacing w:val="-4"/>
          <w:sz w:val="24"/>
          <w:szCs w:val="24"/>
          <w:lang w:val="gl-ES"/>
        </w:rPr>
        <w:t xml:space="preserve">OPCIÓN C. 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CLÁUSULA PARA CONVENIOS CON TERCEIROS PAÍSES DISTIN</w:t>
      </w:r>
      <w:r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TOS DOS ANTERIORES</w:t>
      </w:r>
    </w:p>
    <w:p w14:paraId="75B01715" w14:textId="7682862B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As partes manifestan e se comprometen a darlles aos datos de carácter persoal que sexan obxecto 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de trata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ento como consecuencia do desenvol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vemento do presente 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lastRenderedPageBreak/>
        <w:t>convenio un uso adecuado no marco do disposto pola normativa nesta materia que a cada parte lle resulte aplicable.</w:t>
      </w:r>
    </w:p>
    <w:p w14:paraId="7F727464" w14:textId="16A4EDA5" w:rsidR="008B5E2D" w:rsidRPr="001C76D3" w:rsidRDefault="008B5E2D" w:rsidP="008B5E2D">
      <w:pPr>
        <w:pStyle w:val="Prrafodelista"/>
        <w:numPr>
          <w:ilvl w:val="0"/>
          <w:numId w:val="8"/>
        </w:numPr>
        <w:tabs>
          <w:tab w:val="left" w:pos="429"/>
        </w:tabs>
        <w:spacing w:after="160" w:line="22" w:lineRule="atLeast"/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No caso da Universidade de Vigo, será o Regulamento (UE) 2016/679 do Parlam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ento Euro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peo e do Consello, de 27 de abril de 2016 (RXPD), a Lei orgánica 3/2018, de 5 de decembro, de pr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otección de datos persoais e ga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rantía dos dereitos dixitais (LOPDGDD</w:t>
      </w:r>
      <w:r w:rsidR="006F1CB2">
        <w:rPr>
          <w:rFonts w:ascii="New Baskerville" w:hAnsi="New Baskerville" w:cs="Arial"/>
          <w:spacing w:val="-4"/>
          <w:sz w:val="24"/>
          <w:szCs w:val="24"/>
          <w:lang w:val="gl-ES"/>
        </w:rPr>
        <w:t>) e demais normas de desenvolve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mento.</w:t>
      </w:r>
    </w:p>
    <w:p w14:paraId="64E81298" w14:textId="164B73BE" w:rsidR="008B5E2D" w:rsidRPr="001C76D3" w:rsidRDefault="008B5E2D" w:rsidP="008B5E2D">
      <w:pPr>
        <w:pStyle w:val="Prrafodelista"/>
        <w:numPr>
          <w:ilvl w:val="0"/>
          <w:numId w:val="8"/>
        </w:numPr>
        <w:tabs>
          <w:tab w:val="left" w:pos="429"/>
        </w:tabs>
        <w:spacing w:after="160" w:line="22" w:lineRule="atLeast"/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No caso de </w:t>
      </w:r>
      <w:proofErr w:type="spellStart"/>
      <w:r>
        <w:rPr>
          <w:rFonts w:ascii="New Baskerville" w:hAnsi="New Baskerville" w:cs="Arial"/>
          <w:sz w:val="24"/>
          <w:szCs w:val="24"/>
          <w:lang w:val="gl-ES"/>
        </w:rPr>
        <w:t>xxxxxxxxxxxxx</w:t>
      </w:r>
      <w:proofErr w:type="spellEnd"/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, o marco normativo aplicable virá determinado por </w:t>
      </w:r>
      <w:proofErr w:type="spellStart"/>
      <w:r>
        <w:rPr>
          <w:rFonts w:ascii="New Baskerville" w:hAnsi="New Baskerville" w:cs="Arial"/>
          <w:sz w:val="24"/>
          <w:szCs w:val="24"/>
          <w:lang w:val="gl-ES"/>
        </w:rPr>
        <w:t>xxxxxxxxxxxxx</w:t>
      </w:r>
      <w:proofErr w:type="spellEnd"/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.</w:t>
      </w:r>
    </w:p>
    <w:p w14:paraId="361E2B35" w14:textId="43E484AF" w:rsidR="008B5E2D" w:rsidRDefault="00DF2002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Dado que </w:t>
      </w:r>
      <w:r w:rsidR="008B5E2D"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pertence a un país que a día de hoxe non co</w:t>
      </w:r>
      <w:r>
        <w:rPr>
          <w:rFonts w:ascii="New Baskerville" w:hAnsi="New Baskerville" w:cs="Arial"/>
          <w:spacing w:val="-4"/>
          <w:sz w:val="24"/>
          <w:szCs w:val="24"/>
          <w:lang w:val="gl-ES"/>
        </w:rPr>
        <w:t>nta cunha declaración de adecua</w:t>
      </w:r>
      <w:r w:rsidR="008B5E2D"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ción d</w:t>
      </w:r>
      <w:r>
        <w:rPr>
          <w:rFonts w:ascii="New Baskerville" w:hAnsi="New Baskerville" w:cs="Arial"/>
          <w:spacing w:val="-4"/>
          <w:sz w:val="24"/>
          <w:szCs w:val="24"/>
          <w:lang w:val="gl-ES"/>
        </w:rPr>
        <w:t>a Comisión Europea adoptada conson</w:t>
      </w:r>
      <w:r w:rsidR="008B5E2D"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te co prescrito no artigo 45 do RXPD, a Universidade de Vigo só poderá </w:t>
      </w:r>
      <w:bookmarkStart w:id="1" w:name="_Hlk127434858"/>
      <w:r w:rsidR="008B5E2D"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levar a cabo a transferencia internacional dos datos persoais </w:t>
      </w:r>
      <w:bookmarkEnd w:id="1"/>
      <w:r w:rsidR="008B5E2D"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precisos para a correcta execución deste convenio, e dos que ela é responsable do tratamento, se se ofrecen garantías adecuadas conforme ao previsto nos artigos 46 e seguintes do RXPD.</w:t>
      </w:r>
    </w:p>
    <w:p w14:paraId="3E6C6FDD" w14:textId="77777777" w:rsidR="008B5E2D" w:rsidRPr="001C76D3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610C426E" w14:textId="4E698D21" w:rsidR="008B5E2D" w:rsidRPr="001C76D3" w:rsidRDefault="008B5E2D" w:rsidP="008B5E2D">
      <w:pPr>
        <w:jc w:val="both"/>
        <w:rPr>
          <w:rFonts w:ascii="New Baskerville" w:hAnsi="New Baskerville" w:cs="Arial"/>
          <w:color w:val="FF0000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A tal fin, e ao ter </w:t>
      </w:r>
      <w:proofErr w:type="spellStart"/>
      <w:r>
        <w:rPr>
          <w:rFonts w:ascii="New Baskerville" w:hAnsi="New Baskerville" w:cs="Arial"/>
          <w:sz w:val="24"/>
          <w:szCs w:val="24"/>
          <w:lang w:val="gl-ES"/>
        </w:rPr>
        <w:t>xxxxxxxxxxxxx</w:t>
      </w:r>
      <w:proofErr w:type="spellEnd"/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 conforme co seu ordenamento xurídico consideración de </w:t>
      </w:r>
      <w:r w:rsidRPr="001C76D3">
        <w:rPr>
          <w:rFonts w:ascii="New Baskerville" w:hAnsi="New Baskerville" w:cs="Arial"/>
          <w:color w:val="FF0000"/>
          <w:spacing w:val="-4"/>
          <w:sz w:val="24"/>
          <w:szCs w:val="24"/>
          <w:lang w:val="gl-ES"/>
        </w:rPr>
        <w:t xml:space="preserve">(Escoller) </w:t>
      </w:r>
    </w:p>
    <w:p w14:paraId="2E5D6B4D" w14:textId="1D6E24CF" w:rsidR="008B5E2D" w:rsidRPr="001C76D3" w:rsidRDefault="00DF2002" w:rsidP="008B5E2D">
      <w:pPr>
        <w:pStyle w:val="Prrafodelista"/>
        <w:numPr>
          <w:ilvl w:val="0"/>
          <w:numId w:val="9"/>
        </w:num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>
        <w:rPr>
          <w:rFonts w:ascii="New Baskerville" w:hAnsi="New Baskerville" w:cs="Arial"/>
          <w:spacing w:val="-4"/>
          <w:sz w:val="24"/>
          <w:szCs w:val="24"/>
          <w:lang w:val="gl-ES"/>
        </w:rPr>
        <w:t>enti</w:t>
      </w:r>
      <w:r w:rsidR="008B5E2D"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dade de dereito público, as partes formalizan o correspondente acordo (anexo) que xunto con este convenio constitúen, segundo o previsto no artigo 46.2.a) do RXPD e na</w:t>
      </w:r>
      <w:r>
        <w:rPr>
          <w:rFonts w:ascii="New Baskerville" w:hAnsi="New Baskerville" w:cs="Arial"/>
          <w:spacing w:val="-4"/>
          <w:sz w:val="24"/>
          <w:szCs w:val="24"/>
          <w:lang w:val="gl-ES"/>
        </w:rPr>
        <w:t>s Directri</w:t>
      </w:r>
      <w:r w:rsidR="008B5E2D"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ces 2/2020 do Comité Europeo de Protección de Datos, </w:t>
      </w:r>
      <w:r>
        <w:rPr>
          <w:rFonts w:ascii="New Baskerville" w:hAnsi="New Baskerville" w:cs="Arial"/>
          <w:spacing w:val="-4"/>
          <w:sz w:val="24"/>
          <w:szCs w:val="24"/>
          <w:lang w:val="gl-ES"/>
        </w:rPr>
        <w:t>o instrumento xuridicamente vinculan</w:t>
      </w:r>
      <w:r w:rsidR="008B5E2D"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 xml:space="preserve">te e esixible entre autoridades ou organismos públicos. </w:t>
      </w:r>
    </w:p>
    <w:p w14:paraId="50EA2DAE" w14:textId="661C4403" w:rsidR="008B5E2D" w:rsidRPr="001C76D3" w:rsidRDefault="00DF2002" w:rsidP="008B5E2D">
      <w:pPr>
        <w:pStyle w:val="Prrafodelista"/>
        <w:numPr>
          <w:ilvl w:val="0"/>
          <w:numId w:val="9"/>
        </w:num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>
        <w:rPr>
          <w:rFonts w:ascii="New Baskerville" w:hAnsi="New Baskerville" w:cs="Arial"/>
          <w:spacing w:val="-4"/>
          <w:sz w:val="24"/>
          <w:szCs w:val="24"/>
          <w:lang w:val="gl-ES"/>
        </w:rPr>
        <w:t>enti</w:t>
      </w:r>
      <w:r w:rsidR="008B5E2D"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dade de dereito privado, as partes formalizan o correspondente acordo (anexo) elaborado, segundo o previsto no artigo 46.2.c) do RXPD, atenden</w:t>
      </w:r>
      <w:r w:rsidR="008B5E2D"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</w:r>
      <w:r w:rsidR="008B5E2D"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do ás cláusulas-tipo apr</w:t>
      </w:r>
      <w:r>
        <w:rPr>
          <w:rFonts w:ascii="New Baskerville" w:hAnsi="New Baskerville" w:cs="Arial"/>
          <w:spacing w:val="-4"/>
          <w:sz w:val="24"/>
          <w:szCs w:val="24"/>
          <w:lang w:val="gl-ES"/>
        </w:rPr>
        <w:t>obadas pola Comisión Europea mediante Decisión de execu</w:t>
      </w:r>
      <w:r w:rsidR="008B5E2D"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ción (UE) 2021/914 de 4 de xuño de 2021.</w:t>
      </w:r>
    </w:p>
    <w:p w14:paraId="42E75BB4" w14:textId="77777777" w:rsidR="008B5E2D" w:rsidRDefault="008B5E2D" w:rsidP="008B5E2D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40B5ED05" w14:textId="28D7D2B0" w:rsidR="008B5E2D" w:rsidRPr="001C76D3" w:rsidRDefault="008B5E2D" w:rsidP="008B5E2D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Sen prexuízo do anterior, os datos persoais das persoas que asinan este convenio serán e/ou poderán ser obxecto daquelas actuacións que se deriven da apl</w:t>
      </w:r>
      <w:r w:rsidR="00DF2002">
        <w:rPr>
          <w:rFonts w:ascii="New Baskerville" w:hAnsi="New Baskerville" w:cs="Arial"/>
          <w:spacing w:val="-4"/>
          <w:sz w:val="24"/>
          <w:szCs w:val="24"/>
          <w:lang w:val="gl-ES"/>
        </w:rPr>
        <w:t>icación e cumprimento da nor</w:t>
      </w:r>
      <w:r w:rsidR="00DF2002">
        <w:rPr>
          <w:rFonts w:ascii="New Baskerville" w:hAnsi="New Baskerville" w:cs="Arial"/>
          <w:spacing w:val="-4"/>
          <w:sz w:val="24"/>
          <w:szCs w:val="24"/>
          <w:lang w:val="gl-ES"/>
        </w:rPr>
        <w:softHyphen/>
        <w:t>mativa de transparencia e acceso á información pública apli</w:t>
      </w:r>
      <w:r w:rsidRPr="001C76D3">
        <w:rPr>
          <w:rFonts w:ascii="New Baskerville" w:hAnsi="New Baskerville" w:cs="Arial"/>
          <w:spacing w:val="-4"/>
          <w:sz w:val="24"/>
          <w:szCs w:val="24"/>
          <w:lang w:val="gl-ES"/>
        </w:rPr>
        <w:t>cable, de ser o caso, a cada parte.</w:t>
      </w:r>
    </w:p>
    <w:p w14:paraId="220494B0" w14:textId="77777777" w:rsidR="00A05E87" w:rsidRPr="00D1313B" w:rsidRDefault="00A05E87" w:rsidP="00632519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14:paraId="77DECD05" w14:textId="77777777"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396C3486" w14:textId="77777777"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0727CE54" w14:textId="77777777" w:rsidR="00B73D7F" w:rsidRPr="00D1313B" w:rsidRDefault="00A364A5" w:rsidP="00B73D7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POLA UNIVERSIDADE DE VIGO</w:t>
      </w:r>
      <w:r w:rsidR="00491479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9B6E57">
        <w:rPr>
          <w:rFonts w:ascii="New Baskerville" w:hAnsi="New Baskerville"/>
          <w:sz w:val="24"/>
          <w:szCs w:val="24"/>
          <w:lang w:val="gl-ES"/>
        </w:rPr>
        <w:t>XXXXXXXXXXXXXXXX</w:t>
      </w:r>
    </w:p>
    <w:p w14:paraId="1D23113C" w14:textId="77777777" w:rsidR="00B73D7F" w:rsidRPr="00D1313B" w:rsidRDefault="00B73D7F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6558DE6C" w14:textId="77777777" w:rsidR="009A0D0E" w:rsidRDefault="009A0D0E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1D59B4D8" w14:textId="77777777" w:rsidR="00A778A4" w:rsidRPr="00D1313B" w:rsidRDefault="00A778A4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157B939E" w14:textId="77777777" w:rsidR="007207BD" w:rsidRPr="00D1313B" w:rsidRDefault="007207BD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40DAE360" w14:textId="77777777"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O Reitor</w:t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  <w:t xml:space="preserve">O </w:t>
      </w:r>
      <w:r w:rsidR="00FC7340">
        <w:rPr>
          <w:rFonts w:ascii="New Baskerville" w:hAnsi="New Baskerville" w:cs="Arial"/>
          <w:sz w:val="24"/>
          <w:szCs w:val="24"/>
          <w:lang w:val="gl-ES"/>
        </w:rPr>
        <w:t>(cargo na entidade)</w:t>
      </w:r>
    </w:p>
    <w:p w14:paraId="28519E96" w14:textId="77777777" w:rsidR="00C70CD5" w:rsidRPr="00D1313B" w:rsidRDefault="007208EE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 xml:space="preserve">Manuel </w:t>
      </w:r>
      <w:proofErr w:type="spellStart"/>
      <w:r>
        <w:rPr>
          <w:rFonts w:ascii="New Baskerville" w:hAnsi="New Baskerville" w:cs="Arial"/>
          <w:sz w:val="24"/>
          <w:szCs w:val="24"/>
          <w:lang w:val="gl-ES"/>
        </w:rPr>
        <w:t>Joaquín</w:t>
      </w:r>
      <w:proofErr w:type="spellEnd"/>
      <w:r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New Baskerville" w:hAnsi="New Baskerville" w:cs="Arial"/>
          <w:sz w:val="24"/>
          <w:szCs w:val="24"/>
          <w:lang w:val="gl-ES"/>
        </w:rPr>
        <w:t>Reigosa</w:t>
      </w:r>
      <w:proofErr w:type="spellEnd"/>
      <w:r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New Baskerville" w:hAnsi="New Baskerville" w:cs="Arial"/>
          <w:sz w:val="24"/>
          <w:szCs w:val="24"/>
          <w:lang w:val="gl-ES"/>
        </w:rPr>
        <w:t>Roger</w:t>
      </w:r>
      <w:proofErr w:type="spellEnd"/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proofErr w:type="spellStart"/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</w:t>
      </w:r>
      <w:proofErr w:type="spellEnd"/>
    </w:p>
    <w:p w14:paraId="5E3DA99F" w14:textId="77777777" w:rsidR="00C447A8" w:rsidRPr="00D1313B" w:rsidRDefault="00C447A8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14:paraId="7EA11D63" w14:textId="77777777"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14:paraId="05F15D00" w14:textId="77777777"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14:paraId="17896A32" w14:textId="77777777" w:rsidR="00E84265" w:rsidRPr="00D1313B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14:paraId="0DBBC58D" w14:textId="77777777" w:rsidR="001E2156" w:rsidRPr="00D1313B" w:rsidRDefault="001E2156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ANEXO I</w:t>
      </w:r>
    </w:p>
    <w:p w14:paraId="77966D57" w14:textId="77777777"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14:paraId="60ED8882" w14:textId="77777777"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OFERTA ESPECÍFICA PARA A COMUNIDADE UNIVERSITARIA</w:t>
      </w:r>
    </w:p>
    <w:p w14:paraId="139ABE44" w14:textId="77777777" w:rsidR="001E2156" w:rsidRPr="00D1313B" w:rsidRDefault="001E2156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14:paraId="328204C8" w14:textId="77777777" w:rsidR="00E409B5" w:rsidRDefault="00E409B5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14:paraId="40FE2A79" w14:textId="77777777"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14:paraId="71B0382C" w14:textId="77777777"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14:paraId="1067F67C" w14:textId="77777777"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14:paraId="7F67A851" w14:textId="77777777"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14:paraId="46B1313F" w14:textId="77777777"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14:paraId="16BB279D" w14:textId="77777777"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14:paraId="24EB70D4" w14:textId="77777777"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14:paraId="775430BB" w14:textId="77777777"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14:paraId="73DE6D37" w14:textId="77777777"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14:paraId="3710DDC7" w14:textId="77777777"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14:paraId="1D18EC71" w14:textId="77777777" w:rsidR="001E2156" w:rsidRPr="00E409B5" w:rsidRDefault="001E2156" w:rsidP="00E409B5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sectPr w:rsidR="001E2156" w:rsidRPr="00E409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5173" w14:textId="77777777" w:rsidR="00113FCD" w:rsidRDefault="00113FCD" w:rsidP="00C75CB4">
      <w:r>
        <w:separator/>
      </w:r>
    </w:p>
  </w:endnote>
  <w:endnote w:type="continuationSeparator" w:id="0">
    <w:p w14:paraId="346FF10E" w14:textId="77777777" w:rsidR="00113FCD" w:rsidRDefault="00113FCD" w:rsidP="00C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850329"/>
      <w:docPartObj>
        <w:docPartGallery w:val="Page Numbers (Bottom of Page)"/>
        <w:docPartUnique/>
      </w:docPartObj>
    </w:sdtPr>
    <w:sdtEndPr/>
    <w:sdtContent>
      <w:p w14:paraId="46CFE36A" w14:textId="730D363F" w:rsidR="00C75CB4" w:rsidRDefault="00C75C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92" w:rsidRPr="00BA1E92">
          <w:rPr>
            <w:noProof/>
            <w:lang w:val="es-ES"/>
          </w:rPr>
          <w:t>6</w:t>
        </w:r>
        <w:r>
          <w:fldChar w:fldCharType="end"/>
        </w:r>
      </w:p>
    </w:sdtContent>
  </w:sdt>
  <w:p w14:paraId="30543346" w14:textId="77777777" w:rsidR="00C75CB4" w:rsidRDefault="00C75C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DEC2" w14:textId="77777777" w:rsidR="00113FCD" w:rsidRDefault="00113FCD" w:rsidP="00C75CB4">
      <w:r>
        <w:separator/>
      </w:r>
    </w:p>
  </w:footnote>
  <w:footnote w:type="continuationSeparator" w:id="0">
    <w:p w14:paraId="5D85C93D" w14:textId="77777777" w:rsidR="00113FCD" w:rsidRDefault="00113FCD" w:rsidP="00C75CB4">
      <w:r>
        <w:continuationSeparator/>
      </w:r>
    </w:p>
  </w:footnote>
  <w:footnote w:id="1">
    <w:p w14:paraId="1E52B07C" w14:textId="77777777" w:rsidR="008B5E2D" w:rsidRPr="001C76D3" w:rsidRDefault="008B5E2D" w:rsidP="008B5E2D">
      <w:pPr>
        <w:pStyle w:val="Textonotapie"/>
        <w:ind w:left="142" w:hanging="142"/>
        <w:jc w:val="both"/>
        <w:rPr>
          <w:rFonts w:ascii="New Baskerville" w:hAnsi="New Baskerville"/>
          <w:lang w:val="es-ES"/>
        </w:rPr>
      </w:pPr>
      <w:r w:rsidRPr="001C76D3">
        <w:rPr>
          <w:rStyle w:val="Refdenotaalpie"/>
          <w:rFonts w:ascii="New Baskerville" w:hAnsi="New Baskerville"/>
        </w:rPr>
        <w:footnoteRef/>
      </w:r>
      <w:r w:rsidRPr="001C76D3">
        <w:rPr>
          <w:rFonts w:ascii="New Baskerville" w:hAnsi="New Baskerville"/>
        </w:rPr>
        <w:t xml:space="preserve"> </w:t>
      </w:r>
      <w:r w:rsidRPr="001C76D3">
        <w:rPr>
          <w:rFonts w:ascii="New Baskerville" w:hAnsi="New Baskerville" w:cs="Arial"/>
          <w:spacing w:val="-4"/>
          <w:sz w:val="16"/>
          <w:szCs w:val="16"/>
        </w:rPr>
        <w:t xml:space="preserve">Os países y territorios declarados adecuados pola Comisión Europea a marzo de 2023 son os seguintes: Suíza, Canadá, Arxentina, </w:t>
      </w:r>
      <w:proofErr w:type="spellStart"/>
      <w:r w:rsidRPr="001C76D3">
        <w:rPr>
          <w:rFonts w:ascii="New Baskerville" w:hAnsi="New Baskerville" w:cs="Arial"/>
          <w:spacing w:val="-4"/>
          <w:sz w:val="16"/>
          <w:szCs w:val="16"/>
        </w:rPr>
        <w:t>Guernsey</w:t>
      </w:r>
      <w:proofErr w:type="spellEnd"/>
      <w:r w:rsidRPr="001C76D3">
        <w:rPr>
          <w:rFonts w:ascii="New Baskerville" w:hAnsi="New Baskerville" w:cs="Arial"/>
          <w:spacing w:val="-4"/>
          <w:sz w:val="16"/>
          <w:szCs w:val="16"/>
        </w:rPr>
        <w:t>, Illa de Man, Xersei, Illas Feroe, Andorra, Israel, Uruguai, Nova Zelandia, Reino Unido e República de Corea. Debe indicarse tamén a Decisión concreta que declara o nivel de adecuación (pódese consultar na Instrución conxunta 5/2019 ou na páxina da AEPD).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8F34" w14:textId="77777777" w:rsidR="005A10CC" w:rsidRDefault="005A10CC">
    <w:pPr>
      <w:pStyle w:val="Encabezado"/>
    </w:pPr>
    <w:r>
      <w:rPr>
        <w:noProof/>
        <w:lang w:val="es-ES"/>
      </w:rPr>
      <w:drawing>
        <wp:inline distT="0" distB="0" distL="0" distR="0" wp14:anchorId="0AFE7424" wp14:editId="5EBA31FD">
          <wp:extent cx="1910687" cy="267476"/>
          <wp:effectExtent l="0" t="0" r="0" b="0"/>
          <wp:docPr id="1" name="Imagen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478" cy="26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DA6F1" w14:textId="77777777" w:rsidR="005A10CC" w:rsidRDefault="005A10CC">
    <w:pPr>
      <w:pStyle w:val="Encabezado"/>
    </w:pPr>
  </w:p>
  <w:p w14:paraId="567A385A" w14:textId="77777777" w:rsidR="005A10CC" w:rsidRDefault="005A1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242"/>
    <w:multiLevelType w:val="hybridMultilevel"/>
    <w:tmpl w:val="F0F6C0C6"/>
    <w:lvl w:ilvl="0" w:tplc="A57061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CB1C47"/>
    <w:multiLevelType w:val="hybridMultilevel"/>
    <w:tmpl w:val="F37C6AFA"/>
    <w:lvl w:ilvl="0" w:tplc="72441EE8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CFA"/>
    <w:multiLevelType w:val="hybridMultilevel"/>
    <w:tmpl w:val="153E2C18"/>
    <w:lvl w:ilvl="0" w:tplc="8ABE1E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B27"/>
    <w:multiLevelType w:val="hybridMultilevel"/>
    <w:tmpl w:val="9C8E8A2E"/>
    <w:lvl w:ilvl="0" w:tplc="7FFC84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57570"/>
    <w:multiLevelType w:val="hybridMultilevel"/>
    <w:tmpl w:val="2DFC6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29BA"/>
    <w:multiLevelType w:val="hybridMultilevel"/>
    <w:tmpl w:val="B1F211EE"/>
    <w:lvl w:ilvl="0" w:tplc="10EA36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5799A"/>
    <w:multiLevelType w:val="hybridMultilevel"/>
    <w:tmpl w:val="25F225A6"/>
    <w:lvl w:ilvl="0" w:tplc="3E722DE6">
      <w:start w:val="170"/>
      <w:numFmt w:val="bullet"/>
      <w:lvlText w:val="-"/>
      <w:lvlJc w:val="left"/>
      <w:pPr>
        <w:ind w:left="720" w:hanging="360"/>
      </w:pPr>
      <w:rPr>
        <w:rFonts w:ascii="New Baskerville" w:eastAsia="Times New Roman" w:hAnsi="New Baskervill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12D4"/>
    <w:multiLevelType w:val="hybridMultilevel"/>
    <w:tmpl w:val="A926C5D6"/>
    <w:lvl w:ilvl="0" w:tplc="3B42E55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00531">
    <w:abstractNumId w:val="3"/>
  </w:num>
  <w:num w:numId="2" w16cid:durableId="1247110229">
    <w:abstractNumId w:val="7"/>
  </w:num>
  <w:num w:numId="3" w16cid:durableId="1320383809">
    <w:abstractNumId w:val="1"/>
  </w:num>
  <w:num w:numId="4" w16cid:durableId="15428753">
    <w:abstractNumId w:val="0"/>
  </w:num>
  <w:num w:numId="5" w16cid:durableId="832112385">
    <w:abstractNumId w:val="6"/>
  </w:num>
  <w:num w:numId="6" w16cid:durableId="536888747">
    <w:abstractNumId w:val="6"/>
  </w:num>
  <w:num w:numId="7" w16cid:durableId="1704357467">
    <w:abstractNumId w:val="2"/>
  </w:num>
  <w:num w:numId="8" w16cid:durableId="785927517">
    <w:abstractNumId w:val="5"/>
  </w:num>
  <w:num w:numId="9" w16cid:durableId="331182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12"/>
    <w:rsid w:val="0004025B"/>
    <w:rsid w:val="00046F5A"/>
    <w:rsid w:val="00050069"/>
    <w:rsid w:val="00052D37"/>
    <w:rsid w:val="00060EF6"/>
    <w:rsid w:val="00066CCB"/>
    <w:rsid w:val="00070BC6"/>
    <w:rsid w:val="000819B5"/>
    <w:rsid w:val="000957BD"/>
    <w:rsid w:val="000A0315"/>
    <w:rsid w:val="000D3BFA"/>
    <w:rsid w:val="000E318F"/>
    <w:rsid w:val="000F6290"/>
    <w:rsid w:val="000F7C65"/>
    <w:rsid w:val="00105706"/>
    <w:rsid w:val="00113FCD"/>
    <w:rsid w:val="0012770A"/>
    <w:rsid w:val="00152D09"/>
    <w:rsid w:val="001661E1"/>
    <w:rsid w:val="001A048C"/>
    <w:rsid w:val="001B4542"/>
    <w:rsid w:val="001C2157"/>
    <w:rsid w:val="001E0966"/>
    <w:rsid w:val="001E2156"/>
    <w:rsid w:val="00225EDE"/>
    <w:rsid w:val="00246CFA"/>
    <w:rsid w:val="002549FB"/>
    <w:rsid w:val="00267D6C"/>
    <w:rsid w:val="002A35AC"/>
    <w:rsid w:val="002A6FC6"/>
    <w:rsid w:val="002B54C2"/>
    <w:rsid w:val="002C4282"/>
    <w:rsid w:val="002E0D04"/>
    <w:rsid w:val="002E780D"/>
    <w:rsid w:val="00304404"/>
    <w:rsid w:val="00307246"/>
    <w:rsid w:val="00320974"/>
    <w:rsid w:val="00342C67"/>
    <w:rsid w:val="00351FAB"/>
    <w:rsid w:val="00387557"/>
    <w:rsid w:val="00396D05"/>
    <w:rsid w:val="003A54AD"/>
    <w:rsid w:val="003B12FC"/>
    <w:rsid w:val="003C4748"/>
    <w:rsid w:val="003C525E"/>
    <w:rsid w:val="003F0AF3"/>
    <w:rsid w:val="003F2650"/>
    <w:rsid w:val="00400439"/>
    <w:rsid w:val="00404E46"/>
    <w:rsid w:val="0043755F"/>
    <w:rsid w:val="0045265C"/>
    <w:rsid w:val="0048076B"/>
    <w:rsid w:val="0048229B"/>
    <w:rsid w:val="0048496F"/>
    <w:rsid w:val="00491479"/>
    <w:rsid w:val="00496F42"/>
    <w:rsid w:val="004A3B9C"/>
    <w:rsid w:val="004D3109"/>
    <w:rsid w:val="004D3BBC"/>
    <w:rsid w:val="004E1FE7"/>
    <w:rsid w:val="005035E0"/>
    <w:rsid w:val="00504A60"/>
    <w:rsid w:val="00521752"/>
    <w:rsid w:val="00542C05"/>
    <w:rsid w:val="005535BA"/>
    <w:rsid w:val="00561494"/>
    <w:rsid w:val="0056336E"/>
    <w:rsid w:val="00576BA3"/>
    <w:rsid w:val="00577C20"/>
    <w:rsid w:val="00586EE9"/>
    <w:rsid w:val="00591CF6"/>
    <w:rsid w:val="00592100"/>
    <w:rsid w:val="005A10CC"/>
    <w:rsid w:val="005B017D"/>
    <w:rsid w:val="005E7E72"/>
    <w:rsid w:val="005F0EE2"/>
    <w:rsid w:val="00617A29"/>
    <w:rsid w:val="00621917"/>
    <w:rsid w:val="00632519"/>
    <w:rsid w:val="00634912"/>
    <w:rsid w:val="006359A3"/>
    <w:rsid w:val="0064428D"/>
    <w:rsid w:val="006540E6"/>
    <w:rsid w:val="00654437"/>
    <w:rsid w:val="0066660F"/>
    <w:rsid w:val="00674A05"/>
    <w:rsid w:val="006C3689"/>
    <w:rsid w:val="006E288B"/>
    <w:rsid w:val="006E3C36"/>
    <w:rsid w:val="006F1CB2"/>
    <w:rsid w:val="0070014D"/>
    <w:rsid w:val="007207BD"/>
    <w:rsid w:val="007208EE"/>
    <w:rsid w:val="00733086"/>
    <w:rsid w:val="00734BEB"/>
    <w:rsid w:val="00742DD1"/>
    <w:rsid w:val="0075374E"/>
    <w:rsid w:val="007A49E1"/>
    <w:rsid w:val="007A500C"/>
    <w:rsid w:val="007D376B"/>
    <w:rsid w:val="007F0974"/>
    <w:rsid w:val="00804BA7"/>
    <w:rsid w:val="00805D77"/>
    <w:rsid w:val="00841FB5"/>
    <w:rsid w:val="00860CE0"/>
    <w:rsid w:val="00890302"/>
    <w:rsid w:val="008913AE"/>
    <w:rsid w:val="00893C18"/>
    <w:rsid w:val="008A4793"/>
    <w:rsid w:val="008A4DA0"/>
    <w:rsid w:val="008B385A"/>
    <w:rsid w:val="008B5E2D"/>
    <w:rsid w:val="008B6B2D"/>
    <w:rsid w:val="009005A3"/>
    <w:rsid w:val="00925048"/>
    <w:rsid w:val="00930006"/>
    <w:rsid w:val="009321C7"/>
    <w:rsid w:val="00936471"/>
    <w:rsid w:val="00940211"/>
    <w:rsid w:val="00950EB2"/>
    <w:rsid w:val="00964462"/>
    <w:rsid w:val="009A0D0E"/>
    <w:rsid w:val="009B6E57"/>
    <w:rsid w:val="009E2BE6"/>
    <w:rsid w:val="009F700A"/>
    <w:rsid w:val="00A05E87"/>
    <w:rsid w:val="00A10300"/>
    <w:rsid w:val="00A317C6"/>
    <w:rsid w:val="00A364A5"/>
    <w:rsid w:val="00A44DEA"/>
    <w:rsid w:val="00A63CEF"/>
    <w:rsid w:val="00A7086C"/>
    <w:rsid w:val="00A778A4"/>
    <w:rsid w:val="00A8520A"/>
    <w:rsid w:val="00A924AD"/>
    <w:rsid w:val="00A936DE"/>
    <w:rsid w:val="00AA456D"/>
    <w:rsid w:val="00AB5043"/>
    <w:rsid w:val="00AB60E5"/>
    <w:rsid w:val="00AC3928"/>
    <w:rsid w:val="00AF7669"/>
    <w:rsid w:val="00B206F2"/>
    <w:rsid w:val="00B6294A"/>
    <w:rsid w:val="00B73D7F"/>
    <w:rsid w:val="00B8041C"/>
    <w:rsid w:val="00B81642"/>
    <w:rsid w:val="00B817B0"/>
    <w:rsid w:val="00B81B6D"/>
    <w:rsid w:val="00B8620B"/>
    <w:rsid w:val="00B92A15"/>
    <w:rsid w:val="00BA1E92"/>
    <w:rsid w:val="00BA3904"/>
    <w:rsid w:val="00BC4C0B"/>
    <w:rsid w:val="00BC53A5"/>
    <w:rsid w:val="00BD34D8"/>
    <w:rsid w:val="00BE37CE"/>
    <w:rsid w:val="00BF754F"/>
    <w:rsid w:val="00C02222"/>
    <w:rsid w:val="00C043A9"/>
    <w:rsid w:val="00C11838"/>
    <w:rsid w:val="00C157DF"/>
    <w:rsid w:val="00C20691"/>
    <w:rsid w:val="00C447A8"/>
    <w:rsid w:val="00C55A4E"/>
    <w:rsid w:val="00C563AE"/>
    <w:rsid w:val="00C66E12"/>
    <w:rsid w:val="00C70CD5"/>
    <w:rsid w:val="00C7312C"/>
    <w:rsid w:val="00C75CB4"/>
    <w:rsid w:val="00C940C6"/>
    <w:rsid w:val="00CA7C8D"/>
    <w:rsid w:val="00CB351E"/>
    <w:rsid w:val="00CD248B"/>
    <w:rsid w:val="00CE47E6"/>
    <w:rsid w:val="00CF478B"/>
    <w:rsid w:val="00D04E74"/>
    <w:rsid w:val="00D1313B"/>
    <w:rsid w:val="00D2678F"/>
    <w:rsid w:val="00D26CF6"/>
    <w:rsid w:val="00D358BB"/>
    <w:rsid w:val="00D35C5C"/>
    <w:rsid w:val="00D550B8"/>
    <w:rsid w:val="00D62D71"/>
    <w:rsid w:val="00D73F28"/>
    <w:rsid w:val="00D93E2C"/>
    <w:rsid w:val="00DC046B"/>
    <w:rsid w:val="00DD0F2F"/>
    <w:rsid w:val="00DE0674"/>
    <w:rsid w:val="00DF2002"/>
    <w:rsid w:val="00E24476"/>
    <w:rsid w:val="00E325EB"/>
    <w:rsid w:val="00E409B5"/>
    <w:rsid w:val="00E56DF3"/>
    <w:rsid w:val="00E6524C"/>
    <w:rsid w:val="00E84265"/>
    <w:rsid w:val="00E940F3"/>
    <w:rsid w:val="00EA4287"/>
    <w:rsid w:val="00EF655F"/>
    <w:rsid w:val="00F1060B"/>
    <w:rsid w:val="00F20B86"/>
    <w:rsid w:val="00F371E8"/>
    <w:rsid w:val="00F4049A"/>
    <w:rsid w:val="00F4190B"/>
    <w:rsid w:val="00F5092C"/>
    <w:rsid w:val="00F536A0"/>
    <w:rsid w:val="00F54014"/>
    <w:rsid w:val="00F61EAB"/>
    <w:rsid w:val="00F66ADF"/>
    <w:rsid w:val="00F92E4B"/>
    <w:rsid w:val="00FB333D"/>
    <w:rsid w:val="00FB5186"/>
    <w:rsid w:val="00FC116F"/>
    <w:rsid w:val="00FC7340"/>
    <w:rsid w:val="00FC7663"/>
    <w:rsid w:val="00FC7CCA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2529B"/>
  <w15:docId w15:val="{99A21FC4-0C5B-4763-A6BC-4CA9717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3F0AF3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3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3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93C18"/>
    <w:pPr>
      <w:ind w:left="720"/>
      <w:contextualSpacing/>
    </w:pPr>
  </w:style>
  <w:style w:type="paragraph" w:styleId="Sinespaciado">
    <w:name w:val="No Spacing"/>
    <w:uiPriority w:val="1"/>
    <w:qFormat/>
    <w:rsid w:val="00D9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5E87"/>
    <w:rPr>
      <w:rFonts w:asciiTheme="minorHAnsi" w:eastAsiaTheme="minorHAnsi" w:hAnsiTheme="minorHAnsi" w:cstheme="minorBidi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E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E8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05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2253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siope05</dc:creator>
  <cp:lastModifiedBy>Rosa Dominica Cano Viñas</cp:lastModifiedBy>
  <cp:revision>10</cp:revision>
  <cp:lastPrinted>2017-05-08T08:13:00Z</cp:lastPrinted>
  <dcterms:created xsi:type="dcterms:W3CDTF">2023-03-21T10:55:00Z</dcterms:created>
  <dcterms:modified xsi:type="dcterms:W3CDTF">2024-01-31T09:57:00Z</dcterms:modified>
</cp:coreProperties>
</file>